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DF6AA" w14:textId="0E04E658" w:rsidR="00BD03F7" w:rsidRPr="00B14C4E" w:rsidRDefault="00B14C4E" w:rsidP="00B14C4E">
      <w:pPr>
        <w:adjustRightInd w:val="0"/>
        <w:snapToGrid w:val="0"/>
        <w:spacing w:beforeLines="50" w:before="180" w:afterLines="50" w:after="180" w:line="240" w:lineRule="auto"/>
        <w:rPr>
          <w:rFonts w:ascii="Times New Roman" w:eastAsia="標楷體" w:hAnsi="Times New Roman" w:cs="Times New Roman"/>
          <w:sz w:val="32"/>
          <w:szCs w:val="32"/>
        </w:rPr>
      </w:pPr>
      <w:r w:rsidRPr="00B14C4E">
        <w:rPr>
          <w:rFonts w:ascii="Times New Roman" w:eastAsia="標楷體" w:hAnsi="Times New Roman" w:cs="Times New Roman"/>
          <w:sz w:val="32"/>
          <w:szCs w:val="32"/>
        </w:rPr>
        <w:t>附表名稱：</w:t>
      </w:r>
      <w:r>
        <w:rPr>
          <w:rFonts w:ascii="Times New Roman" w:eastAsia="標楷體" w:hAnsi="Times New Roman" w:cs="Times New Roman" w:hint="eastAsia"/>
          <w:sz w:val="32"/>
          <w:szCs w:val="32"/>
        </w:rPr>
        <w:t>負責任</w:t>
      </w:r>
      <w:r>
        <w:rPr>
          <w:rFonts w:ascii="Times New Roman" w:eastAsia="標楷體" w:hAnsi="Times New Roman" w:cs="Times New Roman" w:hint="eastAsia"/>
          <w:sz w:val="32"/>
          <w:szCs w:val="32"/>
        </w:rPr>
        <w:t>AI</w:t>
      </w:r>
      <w:r>
        <w:rPr>
          <w:rFonts w:ascii="Times New Roman" w:eastAsia="標楷體" w:hAnsi="Times New Roman" w:cs="Times New Roman" w:hint="eastAsia"/>
          <w:sz w:val="32"/>
          <w:szCs w:val="32"/>
        </w:rPr>
        <w:t>執行申請產品及軟體</w:t>
      </w:r>
      <w:r w:rsidRPr="00B14C4E">
        <w:rPr>
          <w:rFonts w:ascii="Times New Roman" w:eastAsia="標楷體" w:hAnsi="Times New Roman" w:cs="Times New Roman"/>
          <w:sz w:val="32"/>
          <w:szCs w:val="32"/>
        </w:rPr>
        <w:t>資訊安全</w:t>
      </w:r>
      <w:proofErr w:type="gramStart"/>
      <w:r w:rsidRPr="00B14C4E">
        <w:rPr>
          <w:rFonts w:ascii="Times New Roman" w:eastAsia="標楷體" w:hAnsi="Times New Roman" w:cs="Times New Roman"/>
          <w:sz w:val="32"/>
          <w:szCs w:val="32"/>
        </w:rPr>
        <w:t>自評表</w:t>
      </w:r>
      <w:proofErr w:type="gramEnd"/>
      <w:r w:rsidRPr="00B14C4E">
        <w:rPr>
          <w:rFonts w:ascii="Times New Roman" w:eastAsia="標楷體" w:hAnsi="Times New Roman" w:cs="Times New Roman" w:hint="eastAsia"/>
          <w:sz w:val="32"/>
          <w:szCs w:val="32"/>
        </w:rPr>
        <w:t>(</w:t>
      </w:r>
      <w:r w:rsidRPr="00B14C4E">
        <w:rPr>
          <w:rFonts w:ascii="Times New Roman" w:eastAsia="標楷體" w:hAnsi="Times New Roman" w:cs="Times New Roman" w:hint="eastAsia"/>
          <w:sz w:val="32"/>
          <w:szCs w:val="32"/>
        </w:rPr>
        <w:t>含表</w:t>
      </w:r>
      <w:proofErr w:type="gramStart"/>
      <w:r w:rsidRPr="00B14C4E">
        <w:rPr>
          <w:rFonts w:ascii="Times New Roman" w:eastAsia="標楷體" w:hAnsi="Times New Roman" w:cs="Times New Roman" w:hint="eastAsia"/>
          <w:sz w:val="32"/>
          <w:szCs w:val="32"/>
        </w:rPr>
        <w:t>一</w:t>
      </w:r>
      <w:proofErr w:type="gramEnd"/>
      <w:r w:rsidRPr="00B14C4E">
        <w:rPr>
          <w:rFonts w:ascii="Times New Roman" w:eastAsia="標楷體" w:hAnsi="Times New Roman" w:cs="Times New Roman" w:hint="eastAsia"/>
          <w:sz w:val="32"/>
          <w:szCs w:val="32"/>
        </w:rPr>
        <w:t>至表四</w:t>
      </w:r>
      <w:r w:rsidRPr="00B14C4E">
        <w:rPr>
          <w:rFonts w:ascii="Times New Roman" w:eastAsia="標楷體" w:hAnsi="Times New Roman" w:cs="Times New Roman" w:hint="eastAsia"/>
          <w:sz w:val="32"/>
          <w:szCs w:val="32"/>
        </w:rPr>
        <w:t>)</w:t>
      </w:r>
    </w:p>
    <w:p w14:paraId="13CFFA9A" w14:textId="4568C594" w:rsidR="00267338" w:rsidRPr="00267338" w:rsidRDefault="00267338" w:rsidP="00267338">
      <w:pPr>
        <w:adjustRightInd w:val="0"/>
        <w:snapToGrid w:val="0"/>
        <w:spacing w:beforeLines="50" w:before="180" w:afterLines="50" w:after="180" w:line="240" w:lineRule="auto"/>
        <w:rPr>
          <w:rFonts w:ascii="Times New Roman" w:eastAsia="標楷體" w:hAnsi="Times New Roman" w:cs="Times New Roman"/>
          <w:sz w:val="28"/>
          <w:szCs w:val="28"/>
        </w:rPr>
      </w:pPr>
      <w:r w:rsidRPr="00267338">
        <w:rPr>
          <w:rFonts w:ascii="Times New Roman" w:eastAsia="標楷體" w:hAnsi="Times New Roman" w:cs="Times New Roman" w:hint="eastAsia"/>
          <w:sz w:val="28"/>
          <w:szCs w:val="28"/>
        </w:rPr>
        <w:t>表</w:t>
      </w:r>
      <w:r w:rsidRPr="00267338">
        <w:rPr>
          <w:rFonts w:ascii="Times New Roman" w:eastAsia="標楷體" w:hAnsi="Times New Roman" w:cs="Times New Roman"/>
          <w:sz w:val="28"/>
          <w:szCs w:val="28"/>
        </w:rPr>
        <w:t>一、基本資料</w:t>
      </w:r>
      <w:r w:rsidRPr="00267338">
        <w:rPr>
          <w:rFonts w:ascii="Times New Roman" w:eastAsia="標楷體" w:hAnsi="Times New Roman" w:cs="Times New Roman" w:hint="eastAsia"/>
          <w:sz w:val="28"/>
          <w:szCs w:val="28"/>
        </w:rPr>
        <w:t>表</w:t>
      </w:r>
      <w:r w:rsidRPr="00267338">
        <w:rPr>
          <w:rFonts w:ascii="Times New Roman" w:eastAsia="標楷體" w:hAnsi="Times New Roman" w:cs="Times New Roman" w:hint="eastAsia"/>
          <w:sz w:val="28"/>
          <w:szCs w:val="28"/>
        </w:rPr>
        <w:t>(</w:t>
      </w:r>
      <w:r w:rsidRPr="00267338">
        <w:rPr>
          <w:rFonts w:ascii="Times New Roman" w:eastAsia="標楷體" w:hAnsi="Times New Roman" w:cs="Times New Roman" w:hint="eastAsia"/>
          <w:sz w:val="28"/>
          <w:szCs w:val="28"/>
        </w:rPr>
        <w:t>共通表單</w:t>
      </w:r>
      <w:r w:rsidRPr="00267338">
        <w:rPr>
          <w:rFonts w:ascii="Times New Roman" w:eastAsia="標楷體" w:hAnsi="Times New Roman" w:cs="Times New Roman" w:hint="eastAsia"/>
          <w:sz w:val="28"/>
          <w:szCs w:val="28"/>
        </w:rPr>
        <w:t>)</w:t>
      </w:r>
    </w:p>
    <w:p w14:paraId="4EB660DB" w14:textId="4E4DA56C" w:rsidR="00267338" w:rsidRPr="00267338" w:rsidRDefault="00267338" w:rsidP="00267338">
      <w:pPr>
        <w:adjustRightInd w:val="0"/>
        <w:snapToGrid w:val="0"/>
        <w:spacing w:beforeLines="50" w:before="180" w:afterLines="50" w:after="180" w:line="240" w:lineRule="auto"/>
        <w:rPr>
          <w:rFonts w:ascii="Times New Roman" w:eastAsia="標楷體" w:hAnsi="Times New Roman" w:cs="Times New Roman"/>
          <w:sz w:val="28"/>
          <w:szCs w:val="28"/>
        </w:rPr>
      </w:pPr>
      <w:r w:rsidRPr="00267338">
        <w:rPr>
          <w:rFonts w:ascii="Times New Roman" w:eastAsia="標楷體" w:hAnsi="Times New Roman" w:cs="Times New Roman" w:hint="eastAsia"/>
          <w:sz w:val="28"/>
          <w:szCs w:val="28"/>
        </w:rPr>
        <w:t>表二、資通系統防護基準檢核表</w:t>
      </w:r>
      <w:r w:rsidRPr="00267338">
        <w:rPr>
          <w:rFonts w:ascii="Times New Roman" w:eastAsia="標楷體" w:hAnsi="Times New Roman" w:cs="Times New Roman"/>
          <w:sz w:val="28"/>
          <w:szCs w:val="28"/>
        </w:rPr>
        <w:t>(</w:t>
      </w:r>
      <w:r w:rsidRPr="00267338">
        <w:rPr>
          <w:rFonts w:ascii="Times New Roman" w:eastAsia="標楷體" w:hAnsi="Times New Roman" w:cs="Times New Roman" w:hint="eastAsia"/>
          <w:color w:val="0000FF"/>
          <w:sz w:val="28"/>
          <w:szCs w:val="28"/>
        </w:rPr>
        <w:t>普級</w:t>
      </w:r>
      <w:r w:rsidRPr="00267338">
        <w:rPr>
          <w:rFonts w:ascii="Times New Roman" w:eastAsia="標楷體" w:hAnsi="Times New Roman" w:cs="Times New Roman" w:hint="eastAsia"/>
          <w:sz w:val="28"/>
          <w:szCs w:val="28"/>
        </w:rPr>
        <w:t>系統適用</w:t>
      </w:r>
      <w:r w:rsidRPr="00267338">
        <w:rPr>
          <w:rFonts w:ascii="Times New Roman" w:eastAsia="標楷體" w:hAnsi="Times New Roman" w:cs="Times New Roman"/>
          <w:sz w:val="28"/>
          <w:szCs w:val="28"/>
        </w:rPr>
        <w:t>)</w:t>
      </w:r>
    </w:p>
    <w:p w14:paraId="45AE919E" w14:textId="77777777" w:rsidR="00267338" w:rsidRPr="00267338" w:rsidRDefault="00267338" w:rsidP="00267338">
      <w:pPr>
        <w:adjustRightInd w:val="0"/>
        <w:snapToGrid w:val="0"/>
        <w:spacing w:beforeLines="50" w:before="180" w:afterLines="50" w:after="180" w:line="240" w:lineRule="auto"/>
        <w:rPr>
          <w:rFonts w:ascii="Times New Roman" w:eastAsia="標楷體" w:hAnsi="Times New Roman" w:cs="Times New Roman"/>
          <w:sz w:val="28"/>
          <w:szCs w:val="28"/>
        </w:rPr>
      </w:pPr>
      <w:r w:rsidRPr="00267338">
        <w:rPr>
          <w:rFonts w:ascii="Times New Roman" w:eastAsia="標楷體" w:hAnsi="Times New Roman" w:cs="Times New Roman" w:hint="eastAsia"/>
          <w:sz w:val="28"/>
          <w:szCs w:val="28"/>
        </w:rPr>
        <w:t>表三、資通系統防護基準檢核表</w:t>
      </w:r>
      <w:r w:rsidRPr="00267338">
        <w:rPr>
          <w:rFonts w:ascii="Times New Roman" w:eastAsia="標楷體" w:hAnsi="Times New Roman" w:cs="Times New Roman"/>
          <w:sz w:val="28"/>
          <w:szCs w:val="28"/>
        </w:rPr>
        <w:t>(</w:t>
      </w:r>
      <w:r w:rsidRPr="00267338">
        <w:rPr>
          <w:rFonts w:ascii="Times New Roman" w:eastAsia="標楷體" w:hAnsi="Times New Roman" w:cs="Times New Roman" w:hint="eastAsia"/>
          <w:color w:val="0000FF"/>
          <w:sz w:val="28"/>
          <w:szCs w:val="28"/>
        </w:rPr>
        <w:t>中級</w:t>
      </w:r>
      <w:r w:rsidRPr="00267338">
        <w:rPr>
          <w:rFonts w:ascii="Times New Roman" w:eastAsia="標楷體" w:hAnsi="Times New Roman" w:cs="Times New Roman" w:hint="eastAsia"/>
          <w:sz w:val="28"/>
          <w:szCs w:val="28"/>
        </w:rPr>
        <w:t>系統適用</w:t>
      </w:r>
      <w:r w:rsidRPr="00267338">
        <w:rPr>
          <w:rFonts w:ascii="Times New Roman" w:eastAsia="標楷體" w:hAnsi="Times New Roman" w:cs="Times New Roman"/>
          <w:sz w:val="28"/>
          <w:szCs w:val="28"/>
        </w:rPr>
        <w:t>)</w:t>
      </w:r>
    </w:p>
    <w:p w14:paraId="55152EFE" w14:textId="77777777" w:rsidR="00267338" w:rsidRPr="00267338" w:rsidRDefault="00267338" w:rsidP="00267338">
      <w:pPr>
        <w:adjustRightInd w:val="0"/>
        <w:snapToGrid w:val="0"/>
        <w:spacing w:beforeLines="50" w:before="180" w:afterLines="50" w:after="180" w:line="240" w:lineRule="auto"/>
        <w:rPr>
          <w:rFonts w:ascii="Times New Roman" w:eastAsia="標楷體" w:hAnsi="Times New Roman" w:cs="Times New Roman"/>
          <w:sz w:val="28"/>
          <w:szCs w:val="28"/>
        </w:rPr>
      </w:pPr>
      <w:r w:rsidRPr="00267338">
        <w:rPr>
          <w:rFonts w:ascii="Times New Roman" w:eastAsia="標楷體" w:hAnsi="Times New Roman" w:cs="Times New Roman" w:hint="eastAsia"/>
          <w:sz w:val="28"/>
          <w:szCs w:val="28"/>
        </w:rPr>
        <w:t>表四、資通系統防護基準檢核表</w:t>
      </w:r>
      <w:r w:rsidRPr="00267338">
        <w:rPr>
          <w:rFonts w:ascii="Times New Roman" w:eastAsia="標楷體" w:hAnsi="Times New Roman" w:cs="Times New Roman"/>
          <w:sz w:val="28"/>
          <w:szCs w:val="28"/>
        </w:rPr>
        <w:t>(</w:t>
      </w:r>
      <w:r w:rsidRPr="00267338">
        <w:rPr>
          <w:rFonts w:ascii="Times New Roman" w:eastAsia="標楷體" w:hAnsi="Times New Roman" w:cs="Times New Roman" w:hint="eastAsia"/>
          <w:color w:val="0000FF"/>
          <w:sz w:val="28"/>
          <w:szCs w:val="28"/>
        </w:rPr>
        <w:t>高級</w:t>
      </w:r>
      <w:r w:rsidRPr="00267338">
        <w:rPr>
          <w:rFonts w:ascii="Times New Roman" w:eastAsia="標楷體" w:hAnsi="Times New Roman" w:cs="Times New Roman" w:hint="eastAsia"/>
          <w:sz w:val="28"/>
          <w:szCs w:val="28"/>
        </w:rPr>
        <w:t>系統適用</w:t>
      </w:r>
      <w:r w:rsidRPr="00267338">
        <w:rPr>
          <w:rFonts w:ascii="Times New Roman" w:eastAsia="標楷體" w:hAnsi="Times New Roman" w:cs="Times New Roman"/>
          <w:sz w:val="28"/>
          <w:szCs w:val="28"/>
        </w:rPr>
        <w:t>)</w:t>
      </w:r>
    </w:p>
    <w:p w14:paraId="388638C8" w14:textId="77777777" w:rsidR="00B14C4E" w:rsidRPr="00267338" w:rsidRDefault="00B14C4E" w:rsidP="00B14C4E">
      <w:pPr>
        <w:adjustRightInd w:val="0"/>
        <w:snapToGrid w:val="0"/>
        <w:spacing w:beforeLines="50" w:before="180" w:afterLines="50" w:after="180" w:line="240" w:lineRule="auto"/>
        <w:rPr>
          <w:rFonts w:ascii="Times New Roman" w:eastAsia="標楷體" w:hAnsi="Times New Roman" w:cs="Times New Roman"/>
          <w:sz w:val="28"/>
          <w:szCs w:val="28"/>
        </w:rPr>
      </w:pPr>
    </w:p>
    <w:p w14:paraId="5DFB6C23" w14:textId="28F1809B" w:rsidR="00B14C4E" w:rsidRDefault="00B14C4E" w:rsidP="00B14C4E">
      <w:pPr>
        <w:adjustRightInd w:val="0"/>
        <w:snapToGrid w:val="0"/>
        <w:spacing w:beforeLines="50" w:before="180" w:afterLines="50" w:after="180" w:line="240" w:lineRule="auto"/>
        <w:rPr>
          <w:rFonts w:ascii="Times New Roman" w:eastAsia="標楷體" w:hAnsi="Times New Roman" w:cs="Times New Roman"/>
          <w:sz w:val="28"/>
          <w:szCs w:val="28"/>
        </w:rPr>
      </w:pPr>
      <w:r>
        <w:rPr>
          <w:rFonts w:ascii="Times New Roman" w:eastAsia="標楷體" w:hAnsi="Times New Roman" w:cs="Times New Roman" w:hint="eastAsia"/>
          <w:sz w:val="28"/>
          <w:szCs w:val="28"/>
        </w:rPr>
        <w:t>表</w:t>
      </w:r>
      <w:r w:rsidRPr="00B14C4E">
        <w:rPr>
          <w:rFonts w:ascii="Times New Roman" w:eastAsia="標楷體" w:hAnsi="Times New Roman" w:cs="Times New Roman"/>
          <w:sz w:val="28"/>
          <w:szCs w:val="28"/>
        </w:rPr>
        <w:t>一、基本資料</w:t>
      </w:r>
      <w:r>
        <w:rPr>
          <w:rFonts w:ascii="Times New Roman" w:eastAsia="標楷體" w:hAnsi="Times New Roman" w:cs="Times New Roman" w:hint="eastAsia"/>
          <w:sz w:val="28"/>
          <w:szCs w:val="28"/>
        </w:rPr>
        <w:t>表</w:t>
      </w:r>
    </w:p>
    <w:tbl>
      <w:tblPr>
        <w:tblStyle w:val="a3"/>
        <w:tblW w:w="0" w:type="auto"/>
        <w:tblLook w:val="04A0" w:firstRow="1" w:lastRow="0" w:firstColumn="1" w:lastColumn="0" w:noHBand="0" w:noVBand="1"/>
      </w:tblPr>
      <w:tblGrid>
        <w:gridCol w:w="2263"/>
        <w:gridCol w:w="11685"/>
      </w:tblGrid>
      <w:tr w:rsidR="00B14C4E" w14:paraId="77BC252E" w14:textId="77777777" w:rsidTr="00B14C4E">
        <w:tc>
          <w:tcPr>
            <w:tcW w:w="2263" w:type="dxa"/>
          </w:tcPr>
          <w:p w14:paraId="47F496E5" w14:textId="1158DCC4"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r w:rsidRPr="00B14C4E">
              <w:rPr>
                <w:rFonts w:ascii="Times New Roman" w:eastAsia="標楷體" w:hAnsi="Times New Roman" w:cs="Times New Roman"/>
                <w:sz w:val="28"/>
                <w:szCs w:val="28"/>
              </w:rPr>
              <w:t>資通系統名稱</w:t>
            </w:r>
            <w:r w:rsidRPr="00B14C4E">
              <w:rPr>
                <w:rFonts w:ascii="Times New Roman" w:eastAsia="標楷體" w:hAnsi="Times New Roman" w:cs="Times New Roman"/>
                <w:sz w:val="28"/>
                <w:szCs w:val="28"/>
              </w:rPr>
              <w:tab/>
            </w:r>
          </w:p>
        </w:tc>
        <w:tc>
          <w:tcPr>
            <w:tcW w:w="11685" w:type="dxa"/>
          </w:tcPr>
          <w:p w14:paraId="0D4DAB95" w14:textId="77777777"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p>
        </w:tc>
      </w:tr>
      <w:tr w:rsidR="00B14C4E" w14:paraId="021D00A6" w14:textId="77777777" w:rsidTr="00B14C4E">
        <w:tc>
          <w:tcPr>
            <w:tcW w:w="2263" w:type="dxa"/>
          </w:tcPr>
          <w:p w14:paraId="07EB3C71" w14:textId="38FCC908"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r w:rsidRPr="00B14C4E">
              <w:rPr>
                <w:rFonts w:ascii="Times New Roman" w:eastAsia="標楷體" w:hAnsi="Times New Roman" w:cs="Times New Roman"/>
                <w:sz w:val="28"/>
                <w:szCs w:val="28"/>
              </w:rPr>
              <w:t>機關單位名稱</w:t>
            </w:r>
            <w:r w:rsidRPr="00B14C4E">
              <w:rPr>
                <w:rFonts w:ascii="Times New Roman" w:eastAsia="標楷體" w:hAnsi="Times New Roman" w:cs="Times New Roman"/>
                <w:sz w:val="28"/>
                <w:szCs w:val="28"/>
              </w:rPr>
              <w:tab/>
            </w:r>
          </w:p>
        </w:tc>
        <w:tc>
          <w:tcPr>
            <w:tcW w:w="11685" w:type="dxa"/>
          </w:tcPr>
          <w:p w14:paraId="667A6FB9" w14:textId="77777777"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p>
        </w:tc>
      </w:tr>
      <w:tr w:rsidR="00B14C4E" w14:paraId="332E68D2" w14:textId="77777777" w:rsidTr="00B14C4E">
        <w:tc>
          <w:tcPr>
            <w:tcW w:w="2263" w:type="dxa"/>
          </w:tcPr>
          <w:p w14:paraId="2DAE9E1F" w14:textId="20827E53"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r w:rsidRPr="00B14C4E">
              <w:rPr>
                <w:rFonts w:ascii="Times New Roman" w:eastAsia="標楷體" w:hAnsi="Times New Roman" w:cs="Times New Roman"/>
                <w:sz w:val="28"/>
                <w:szCs w:val="28"/>
              </w:rPr>
              <w:t>填寫人員</w:t>
            </w:r>
            <w:r w:rsidRPr="00B14C4E">
              <w:rPr>
                <w:rFonts w:ascii="Times New Roman" w:eastAsia="標楷體" w:hAnsi="Times New Roman" w:cs="Times New Roman"/>
                <w:sz w:val="28"/>
                <w:szCs w:val="28"/>
              </w:rPr>
              <w:tab/>
            </w:r>
          </w:p>
        </w:tc>
        <w:tc>
          <w:tcPr>
            <w:tcW w:w="11685" w:type="dxa"/>
          </w:tcPr>
          <w:p w14:paraId="1EF4DF7C" w14:textId="77777777"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p>
        </w:tc>
      </w:tr>
      <w:tr w:rsidR="00B14C4E" w14:paraId="1215E481" w14:textId="77777777" w:rsidTr="00B14C4E">
        <w:tc>
          <w:tcPr>
            <w:tcW w:w="2263" w:type="dxa"/>
          </w:tcPr>
          <w:p w14:paraId="167812CA" w14:textId="75F2118E"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r w:rsidRPr="00B14C4E">
              <w:rPr>
                <w:rFonts w:ascii="Times New Roman" w:eastAsia="標楷體" w:hAnsi="Times New Roman" w:cs="Times New Roman"/>
                <w:sz w:val="28"/>
                <w:szCs w:val="28"/>
              </w:rPr>
              <w:t>填寫日期</w:t>
            </w:r>
            <w:r w:rsidRPr="00B14C4E">
              <w:rPr>
                <w:rFonts w:ascii="Times New Roman" w:eastAsia="標楷體" w:hAnsi="Times New Roman" w:cs="Times New Roman"/>
                <w:sz w:val="28"/>
                <w:szCs w:val="28"/>
              </w:rPr>
              <w:tab/>
            </w:r>
          </w:p>
        </w:tc>
        <w:tc>
          <w:tcPr>
            <w:tcW w:w="11685" w:type="dxa"/>
          </w:tcPr>
          <w:p w14:paraId="17758256" w14:textId="77777777"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p>
        </w:tc>
      </w:tr>
      <w:tr w:rsidR="00B14C4E" w14:paraId="4A04C4CD" w14:textId="77777777" w:rsidTr="00B14C4E">
        <w:tc>
          <w:tcPr>
            <w:tcW w:w="2263" w:type="dxa"/>
          </w:tcPr>
          <w:p w14:paraId="6CEBD25F" w14:textId="133C4EB1"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r w:rsidRPr="00B14C4E">
              <w:rPr>
                <w:rFonts w:ascii="Times New Roman" w:eastAsia="標楷體" w:hAnsi="Times New Roman" w:cs="Times New Roman"/>
                <w:sz w:val="28"/>
                <w:szCs w:val="28"/>
              </w:rPr>
              <w:t>審核人員</w:t>
            </w:r>
            <w:r w:rsidRPr="00B14C4E">
              <w:rPr>
                <w:rFonts w:ascii="Times New Roman" w:eastAsia="標楷體" w:hAnsi="Times New Roman" w:cs="Times New Roman"/>
                <w:sz w:val="28"/>
                <w:szCs w:val="28"/>
              </w:rPr>
              <w:tab/>
            </w:r>
          </w:p>
        </w:tc>
        <w:tc>
          <w:tcPr>
            <w:tcW w:w="11685" w:type="dxa"/>
          </w:tcPr>
          <w:p w14:paraId="2DF2787B" w14:textId="77777777"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p>
        </w:tc>
      </w:tr>
      <w:tr w:rsidR="00B14C4E" w14:paraId="29D46332" w14:textId="77777777" w:rsidTr="00B14C4E">
        <w:tc>
          <w:tcPr>
            <w:tcW w:w="2263" w:type="dxa"/>
          </w:tcPr>
          <w:p w14:paraId="33FEB634" w14:textId="69108A88"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附件項目條列</w:t>
            </w:r>
          </w:p>
        </w:tc>
        <w:tc>
          <w:tcPr>
            <w:tcW w:w="11685" w:type="dxa"/>
          </w:tcPr>
          <w:p w14:paraId="4DA0B88A" w14:textId="77777777" w:rsidR="00B14C4E" w:rsidRDefault="00B14C4E" w:rsidP="00267338">
            <w:pPr>
              <w:adjustRightInd w:val="0"/>
              <w:snapToGrid w:val="0"/>
              <w:spacing w:beforeLines="50" w:before="180" w:afterLines="50" w:after="180" w:line="260" w:lineRule="exact"/>
              <w:rPr>
                <w:rFonts w:ascii="Times New Roman" w:eastAsia="標楷體" w:hAnsi="Times New Roman" w:cs="Times New Roman"/>
                <w:sz w:val="28"/>
                <w:szCs w:val="28"/>
              </w:rPr>
            </w:pPr>
          </w:p>
        </w:tc>
      </w:tr>
    </w:tbl>
    <w:p w14:paraId="2A5EEA63" w14:textId="77777777" w:rsidR="00B14C4E" w:rsidRDefault="00B14C4E">
      <w:pPr>
        <w:spacing w:after="0" w:line="240" w:lineRule="auto"/>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1377B5A2" w14:textId="46E95E22" w:rsidR="00B14C4E" w:rsidRPr="00267338" w:rsidRDefault="00B14C4E" w:rsidP="00B14C4E">
      <w:pPr>
        <w:adjustRightInd w:val="0"/>
        <w:snapToGrid w:val="0"/>
        <w:spacing w:beforeLines="50" w:before="180" w:afterLines="50" w:after="180" w:line="240" w:lineRule="auto"/>
        <w:rPr>
          <w:rFonts w:ascii="Times New Roman" w:eastAsia="標楷體" w:hAnsi="Times New Roman" w:cs="Times New Roman"/>
          <w:b/>
          <w:bCs/>
          <w:sz w:val="28"/>
          <w:szCs w:val="28"/>
        </w:rPr>
      </w:pPr>
      <w:r w:rsidRPr="00267338">
        <w:rPr>
          <w:rFonts w:ascii="Times New Roman" w:eastAsia="標楷體" w:hAnsi="Times New Roman" w:cs="Times New Roman" w:hint="eastAsia"/>
          <w:b/>
          <w:bCs/>
          <w:sz w:val="28"/>
          <w:szCs w:val="28"/>
        </w:rPr>
        <w:lastRenderedPageBreak/>
        <w:t>表二、</w:t>
      </w:r>
      <w:r w:rsidR="009B43D6" w:rsidRPr="00267338">
        <w:rPr>
          <w:rFonts w:ascii="Times New Roman" w:eastAsia="標楷體" w:hAnsi="Times New Roman" w:cs="Times New Roman" w:hint="eastAsia"/>
          <w:b/>
          <w:bCs/>
          <w:sz w:val="28"/>
          <w:szCs w:val="28"/>
        </w:rPr>
        <w:t>資通系統防護基準檢核表</w:t>
      </w:r>
      <w:r w:rsidR="009B43D6" w:rsidRPr="00267338">
        <w:rPr>
          <w:rFonts w:ascii="Times New Roman" w:eastAsia="標楷體" w:hAnsi="Times New Roman" w:cs="Times New Roman"/>
          <w:b/>
          <w:bCs/>
          <w:sz w:val="28"/>
          <w:szCs w:val="28"/>
        </w:rPr>
        <w:t>(</w:t>
      </w:r>
      <w:r w:rsidR="009B43D6" w:rsidRPr="00267338">
        <w:rPr>
          <w:rFonts w:ascii="Times New Roman" w:eastAsia="標楷體" w:hAnsi="Times New Roman" w:cs="Times New Roman" w:hint="eastAsia"/>
          <w:b/>
          <w:bCs/>
          <w:color w:val="0000FF"/>
          <w:sz w:val="28"/>
          <w:szCs w:val="28"/>
        </w:rPr>
        <w:t>普級</w:t>
      </w:r>
      <w:r w:rsidR="009B43D6" w:rsidRPr="00267338">
        <w:rPr>
          <w:rFonts w:ascii="Times New Roman" w:eastAsia="標楷體" w:hAnsi="Times New Roman" w:cs="Times New Roman" w:hint="eastAsia"/>
          <w:b/>
          <w:bCs/>
          <w:sz w:val="28"/>
          <w:szCs w:val="28"/>
        </w:rPr>
        <w:t>系統適用</w:t>
      </w:r>
      <w:r w:rsidR="009B43D6" w:rsidRPr="00267338">
        <w:rPr>
          <w:rFonts w:ascii="Times New Roman" w:eastAsia="標楷體" w:hAnsi="Times New Roman" w:cs="Times New Roman"/>
          <w:b/>
          <w:bCs/>
          <w:sz w:val="28"/>
          <w:szCs w:val="28"/>
        </w:rPr>
        <w:t>)</w:t>
      </w:r>
    </w:p>
    <w:tbl>
      <w:tblPr>
        <w:tblStyle w:val="TableGrid"/>
        <w:tblW w:w="5000" w:type="pct"/>
        <w:tblInd w:w="0" w:type="dxa"/>
        <w:tblCellMar>
          <w:left w:w="23" w:type="dxa"/>
          <w:right w:w="28" w:type="dxa"/>
        </w:tblCellMar>
        <w:tblLook w:val="04A0" w:firstRow="1" w:lastRow="0" w:firstColumn="1" w:lastColumn="0" w:noHBand="0" w:noVBand="1"/>
      </w:tblPr>
      <w:tblGrid>
        <w:gridCol w:w="620"/>
        <w:gridCol w:w="951"/>
        <w:gridCol w:w="854"/>
        <w:gridCol w:w="759"/>
        <w:gridCol w:w="2296"/>
        <w:gridCol w:w="1088"/>
        <w:gridCol w:w="2173"/>
        <w:gridCol w:w="1756"/>
        <w:gridCol w:w="1187"/>
        <w:gridCol w:w="1355"/>
        <w:gridCol w:w="1621"/>
      </w:tblGrid>
      <w:tr w:rsidR="009B43D6" w:rsidRPr="002472DF" w14:paraId="2E486F12" w14:textId="77777777" w:rsidTr="00AE6E49">
        <w:trPr>
          <w:trHeight w:val="663"/>
          <w:tblHeader/>
        </w:trPr>
        <w:tc>
          <w:tcPr>
            <w:tcW w:w="211" w:type="pct"/>
            <w:tcBorders>
              <w:top w:val="single" w:sz="4" w:space="0" w:color="000000"/>
              <w:left w:val="single" w:sz="7" w:space="0" w:color="000000"/>
              <w:bottom w:val="single" w:sz="4" w:space="0" w:color="000000"/>
              <w:right w:val="single" w:sz="4" w:space="0" w:color="000000"/>
            </w:tcBorders>
            <w:shd w:val="clear" w:color="auto" w:fill="BFBFBF" w:themeFill="background1" w:themeFillShade="BF"/>
            <w:vAlign w:val="center"/>
          </w:tcPr>
          <w:p w14:paraId="1418E0B9" w14:textId="77777777" w:rsidR="009B43D6" w:rsidRPr="002472DF" w:rsidRDefault="009B43D6" w:rsidP="00AE6E49">
            <w:pPr>
              <w:spacing w:after="0"/>
              <w:ind w:left="1"/>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構面</w:t>
            </w:r>
          </w:p>
        </w:tc>
        <w:tc>
          <w:tcPr>
            <w:tcW w:w="32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71DB5F" w14:textId="77777777" w:rsidR="009B43D6" w:rsidRPr="002472DF" w:rsidRDefault="009B43D6"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類別</w:t>
            </w:r>
          </w:p>
        </w:tc>
        <w:tc>
          <w:tcPr>
            <w:tcW w:w="2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F98DE6" w14:textId="77777777" w:rsidR="009B43D6" w:rsidRPr="002472DF" w:rsidRDefault="009B43D6" w:rsidP="00AE6E49">
            <w:pPr>
              <w:spacing w:after="0"/>
              <w:ind w:left="32"/>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項次編號</w:t>
            </w:r>
          </w:p>
          <w:p w14:paraId="63C587D8" w14:textId="77777777" w:rsidR="009B43D6" w:rsidRPr="002472DF" w:rsidRDefault="009B43D6" w:rsidP="00AE6E49">
            <w:pPr>
              <w:spacing w:after="0"/>
              <w:ind w:left="97"/>
              <w:jc w:val="center"/>
              <w:rPr>
                <w:rFonts w:ascii="標楷體" w:eastAsia="標楷體" w:hAnsi="標楷體" w:cs="微軟正黑體"/>
                <w:sz w:val="24"/>
                <w:szCs w:val="24"/>
              </w:rPr>
            </w:pPr>
            <w:r w:rsidRPr="002472DF">
              <w:rPr>
                <w:rFonts w:ascii="標楷體" w:eastAsia="標楷體" w:hAnsi="標楷體" w:cs="微軟正黑體"/>
                <w:sz w:val="24"/>
                <w:szCs w:val="24"/>
              </w:rPr>
              <w:t>(</w:t>
            </w:r>
            <w:r w:rsidRPr="002472DF">
              <w:rPr>
                <w:rFonts w:ascii="標楷體" w:eastAsia="標楷體" w:hAnsi="標楷體" w:cs="微軟正黑體" w:hint="eastAsia"/>
                <w:sz w:val="24"/>
                <w:szCs w:val="24"/>
              </w:rPr>
              <w:t>原始</w:t>
            </w:r>
            <w:r w:rsidRPr="002472DF">
              <w:rPr>
                <w:rFonts w:ascii="標楷體" w:eastAsia="標楷體" w:hAnsi="標楷體" w:cs="微軟正黑體"/>
                <w:sz w:val="24"/>
                <w:szCs w:val="24"/>
              </w:rPr>
              <w:t>)</w:t>
            </w:r>
          </w:p>
        </w:tc>
        <w:tc>
          <w:tcPr>
            <w:tcW w:w="2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BF95AC3" w14:textId="77777777" w:rsidR="009B43D6" w:rsidRPr="002472DF" w:rsidRDefault="009B43D6" w:rsidP="00AE6E49">
            <w:pPr>
              <w:spacing w:after="0"/>
              <w:ind w:left="46"/>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最低系統等級要求</w:t>
            </w:r>
          </w:p>
        </w:tc>
        <w:tc>
          <w:tcPr>
            <w:tcW w:w="78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1BB6E5" w14:textId="77777777" w:rsidR="009B43D6" w:rsidRPr="002472DF" w:rsidRDefault="009B43D6"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安全控制措施</w:t>
            </w:r>
          </w:p>
        </w:tc>
        <w:tc>
          <w:tcPr>
            <w:tcW w:w="3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4430AD" w14:textId="77777777" w:rsidR="009B43D6" w:rsidRPr="002472DF" w:rsidRDefault="009B43D6"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是否符合</w:t>
            </w:r>
          </w:p>
        </w:tc>
        <w:tc>
          <w:tcPr>
            <w:tcW w:w="74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0C539C" w14:textId="77777777" w:rsidR="009B43D6" w:rsidRPr="002472DF" w:rsidRDefault="009B43D6"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現況說明</w:t>
            </w:r>
          </w:p>
        </w:tc>
        <w:tc>
          <w:tcPr>
            <w:tcW w:w="5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F05DC3" w14:textId="77777777" w:rsidR="009B43D6" w:rsidRPr="002472DF" w:rsidRDefault="009B43D6"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佐證</w:t>
            </w:r>
          </w:p>
        </w:tc>
        <w:tc>
          <w:tcPr>
            <w:tcW w:w="40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49F6BA" w14:textId="77777777" w:rsidR="009B43D6" w:rsidRPr="002472DF" w:rsidRDefault="009B43D6" w:rsidP="00AE6E49">
            <w:pPr>
              <w:spacing w:after="0"/>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矯正作為</w:t>
            </w:r>
          </w:p>
        </w:tc>
        <w:tc>
          <w:tcPr>
            <w:tcW w:w="4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8B2532" w14:textId="77777777" w:rsidR="009B43D6" w:rsidRPr="002472DF" w:rsidRDefault="009B43D6"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目標日期</w:t>
            </w:r>
          </w:p>
        </w:tc>
        <w:tc>
          <w:tcPr>
            <w:tcW w:w="553" w:type="pct"/>
            <w:tcBorders>
              <w:top w:val="single" w:sz="4" w:space="0" w:color="000000"/>
              <w:left w:val="single" w:sz="4" w:space="0" w:color="000000"/>
              <w:bottom w:val="single" w:sz="4" w:space="0" w:color="000000"/>
              <w:right w:val="single" w:sz="7" w:space="0" w:color="000000"/>
            </w:tcBorders>
            <w:shd w:val="clear" w:color="auto" w:fill="BFBFBF" w:themeFill="background1" w:themeFillShade="BF"/>
            <w:vAlign w:val="center"/>
          </w:tcPr>
          <w:p w14:paraId="791ED118" w14:textId="77777777" w:rsidR="009B43D6" w:rsidRPr="002472DF" w:rsidRDefault="009B43D6" w:rsidP="00AE6E49">
            <w:pPr>
              <w:spacing w:after="0"/>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備註說明</w:t>
            </w:r>
          </w:p>
        </w:tc>
      </w:tr>
      <w:tr w:rsidR="009B43D6" w:rsidRPr="002472DF" w14:paraId="1B458E6D" w14:textId="77777777" w:rsidTr="00AE6E49">
        <w:trPr>
          <w:trHeight w:val="663"/>
        </w:trPr>
        <w:tc>
          <w:tcPr>
            <w:tcW w:w="211" w:type="pct"/>
            <w:vMerge w:val="restart"/>
            <w:tcBorders>
              <w:top w:val="single" w:sz="4" w:space="0" w:color="000000"/>
              <w:left w:val="single" w:sz="7" w:space="0" w:color="000000"/>
              <w:bottom w:val="single" w:sz="4" w:space="0" w:color="000000"/>
              <w:right w:val="single" w:sz="4" w:space="0" w:color="000000"/>
            </w:tcBorders>
          </w:tcPr>
          <w:p w14:paraId="2BD9C801" w14:textId="77777777" w:rsidR="009B43D6" w:rsidRPr="002472DF" w:rsidRDefault="009B43D6" w:rsidP="00AE6E49">
            <w:pPr>
              <w:spacing w:after="0"/>
              <w:rPr>
                <w:rFonts w:ascii="標楷體" w:eastAsia="標楷體" w:hAnsi="標楷體"/>
                <w:sz w:val="24"/>
                <w:szCs w:val="24"/>
              </w:rPr>
            </w:pPr>
            <w:r>
              <w:rPr>
                <w:rFonts w:ascii="標楷體" w:eastAsia="標楷體" w:hAnsi="標楷體" w:hint="eastAsia"/>
                <w:sz w:val="24"/>
                <w:szCs w:val="24"/>
              </w:rPr>
              <w:t>存取控制</w:t>
            </w:r>
          </w:p>
        </w:tc>
        <w:tc>
          <w:tcPr>
            <w:tcW w:w="324" w:type="pct"/>
            <w:tcBorders>
              <w:top w:val="single" w:sz="4" w:space="0" w:color="000000"/>
              <w:left w:val="single" w:sz="4" w:space="0" w:color="000000"/>
              <w:bottom w:val="single" w:sz="4" w:space="0" w:color="000000"/>
              <w:right w:val="single" w:sz="4" w:space="0" w:color="000000"/>
            </w:tcBorders>
          </w:tcPr>
          <w:p w14:paraId="5CDA8642"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hint="eastAsia"/>
                <w:sz w:val="24"/>
                <w:szCs w:val="24"/>
              </w:rPr>
              <w:t>帳號管理</w:t>
            </w:r>
          </w:p>
        </w:tc>
        <w:tc>
          <w:tcPr>
            <w:tcW w:w="291" w:type="pct"/>
            <w:tcBorders>
              <w:top w:val="single" w:sz="4" w:space="0" w:color="000000"/>
              <w:left w:val="single" w:sz="4" w:space="0" w:color="000000"/>
              <w:bottom w:val="single" w:sz="4" w:space="0" w:color="000000"/>
              <w:right w:val="single" w:sz="4" w:space="0" w:color="000000"/>
            </w:tcBorders>
          </w:tcPr>
          <w:p w14:paraId="465D7F2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hint="eastAsia"/>
                <w:sz w:val="24"/>
                <w:szCs w:val="24"/>
              </w:rPr>
              <w:t>1</w:t>
            </w:r>
          </w:p>
        </w:tc>
        <w:tc>
          <w:tcPr>
            <w:tcW w:w="259" w:type="pct"/>
            <w:tcBorders>
              <w:top w:val="single" w:sz="4" w:space="0" w:color="000000"/>
              <w:left w:val="single" w:sz="4" w:space="0" w:color="000000"/>
              <w:bottom w:val="single" w:sz="4" w:space="0" w:color="000000"/>
              <w:right w:val="single" w:sz="4" w:space="0" w:color="000000"/>
            </w:tcBorders>
          </w:tcPr>
          <w:p w14:paraId="0BE3A13C"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hint="eastAsia"/>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6AD38C3" w14:textId="77777777" w:rsidR="009B43D6" w:rsidRPr="002472DF" w:rsidRDefault="009B43D6" w:rsidP="00AE6E49">
            <w:pPr>
              <w:spacing w:after="0"/>
              <w:rPr>
                <w:rFonts w:ascii="標楷體" w:eastAsia="標楷體" w:hAnsi="標楷體"/>
                <w:sz w:val="24"/>
                <w:szCs w:val="24"/>
              </w:rPr>
            </w:pPr>
            <w:r w:rsidRPr="002472DF">
              <w:rPr>
                <w:rFonts w:ascii="標楷體" w:eastAsia="標楷體" w:hAnsi="標楷體" w:cs="新細明體" w:hint="eastAsia"/>
                <w:sz w:val="24"/>
                <w:szCs w:val="24"/>
              </w:rPr>
              <w:t>建立帳號管理機制，包含帳號之申請、建立、修改、啟用、停用及刪除之程序。</w:t>
            </w:r>
          </w:p>
        </w:tc>
        <w:tc>
          <w:tcPr>
            <w:tcW w:w="371" w:type="pct"/>
            <w:tcBorders>
              <w:top w:val="single" w:sz="4" w:space="0" w:color="000000"/>
              <w:left w:val="single" w:sz="4" w:space="0" w:color="000000"/>
              <w:bottom w:val="single" w:sz="4" w:space="0" w:color="000000"/>
              <w:right w:val="single" w:sz="4" w:space="0" w:color="000000"/>
            </w:tcBorders>
          </w:tcPr>
          <w:p w14:paraId="2E6772FF" w14:textId="77777777" w:rsidR="009B43D6" w:rsidRPr="006C2C26"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51B37887"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D23AF5A"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0D0B0782"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7B2BCAC8"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5A0F6293"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91E92B4" w14:textId="77777777" w:rsidTr="00AE6E49">
        <w:trPr>
          <w:trHeight w:val="331"/>
        </w:trPr>
        <w:tc>
          <w:tcPr>
            <w:tcW w:w="211" w:type="pct"/>
            <w:vMerge/>
            <w:tcBorders>
              <w:top w:val="nil"/>
              <w:left w:val="single" w:sz="7" w:space="0" w:color="000000"/>
              <w:bottom w:val="nil"/>
              <w:right w:val="single" w:sz="4" w:space="0" w:color="000000"/>
            </w:tcBorders>
          </w:tcPr>
          <w:p w14:paraId="5675AA16"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7B0AFA8F"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遠端存取</w:t>
            </w:r>
          </w:p>
        </w:tc>
        <w:tc>
          <w:tcPr>
            <w:tcW w:w="291" w:type="pct"/>
            <w:tcBorders>
              <w:top w:val="single" w:sz="4" w:space="0" w:color="000000"/>
              <w:left w:val="single" w:sz="4" w:space="0" w:color="000000"/>
              <w:bottom w:val="single" w:sz="4" w:space="0" w:color="000000"/>
              <w:right w:val="single" w:sz="4" w:space="0" w:color="000000"/>
            </w:tcBorders>
          </w:tcPr>
          <w:p w14:paraId="6F3B47B7"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10</w:t>
            </w:r>
          </w:p>
        </w:tc>
        <w:tc>
          <w:tcPr>
            <w:tcW w:w="259" w:type="pct"/>
            <w:tcBorders>
              <w:top w:val="single" w:sz="4" w:space="0" w:color="000000"/>
              <w:left w:val="single" w:sz="4" w:space="0" w:color="000000"/>
              <w:bottom w:val="single" w:sz="4" w:space="0" w:color="000000"/>
              <w:right w:val="single" w:sz="4" w:space="0" w:color="000000"/>
            </w:tcBorders>
          </w:tcPr>
          <w:p w14:paraId="503B3CC7"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B977D88"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對於每一種允許之遠端存取類型，</w:t>
            </w:r>
            <w:proofErr w:type="gramStart"/>
            <w:r w:rsidRPr="002472DF">
              <w:rPr>
                <w:rFonts w:ascii="標楷體" w:eastAsia="標楷體" w:hAnsi="標楷體" w:cs="微軟正黑體"/>
                <w:sz w:val="24"/>
                <w:szCs w:val="24"/>
              </w:rPr>
              <w:t>均應先</w:t>
            </w:r>
            <w:proofErr w:type="gramEnd"/>
            <w:r w:rsidRPr="002472DF">
              <w:rPr>
                <w:rFonts w:ascii="標楷體" w:eastAsia="標楷體" w:hAnsi="標楷體" w:cs="微軟正黑體"/>
                <w:sz w:val="24"/>
                <w:szCs w:val="24"/>
              </w:rPr>
              <w:t>取得授權，建立使用限制、組態需求、連線需求及文件化。</w:t>
            </w:r>
          </w:p>
        </w:tc>
        <w:tc>
          <w:tcPr>
            <w:tcW w:w="371" w:type="pct"/>
            <w:tcBorders>
              <w:top w:val="single" w:sz="4" w:space="0" w:color="000000"/>
              <w:left w:val="single" w:sz="4" w:space="0" w:color="000000"/>
              <w:bottom w:val="single" w:sz="4" w:space="0" w:color="000000"/>
              <w:right w:val="single" w:sz="4" w:space="0" w:color="000000"/>
            </w:tcBorders>
          </w:tcPr>
          <w:p w14:paraId="4DB778B6"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129EC1B3"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F79B2DC"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2ACFA306"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7AADF5D1"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EBC4E8E"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72F09C34" w14:textId="77777777" w:rsidTr="00AE6E49">
        <w:trPr>
          <w:trHeight w:val="166"/>
        </w:trPr>
        <w:tc>
          <w:tcPr>
            <w:tcW w:w="211" w:type="pct"/>
            <w:vMerge/>
            <w:tcBorders>
              <w:top w:val="nil"/>
              <w:left w:val="single" w:sz="7" w:space="0" w:color="000000"/>
              <w:bottom w:val="nil"/>
              <w:right w:val="single" w:sz="4" w:space="0" w:color="000000"/>
            </w:tcBorders>
          </w:tcPr>
          <w:p w14:paraId="44EEB345"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14603A88"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4AB22C6D"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11</w:t>
            </w:r>
          </w:p>
        </w:tc>
        <w:tc>
          <w:tcPr>
            <w:tcW w:w="259" w:type="pct"/>
            <w:tcBorders>
              <w:top w:val="single" w:sz="4" w:space="0" w:color="000000"/>
              <w:left w:val="single" w:sz="4" w:space="0" w:color="000000"/>
              <w:bottom w:val="single" w:sz="4" w:space="0" w:color="000000"/>
              <w:right w:val="single" w:sz="4" w:space="0" w:color="000000"/>
            </w:tcBorders>
          </w:tcPr>
          <w:p w14:paraId="305F3434"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F628A3A"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使用者之權限檢查作業應於伺服器端完成。</w:t>
            </w:r>
          </w:p>
        </w:tc>
        <w:tc>
          <w:tcPr>
            <w:tcW w:w="371" w:type="pct"/>
            <w:tcBorders>
              <w:top w:val="single" w:sz="4" w:space="0" w:color="000000"/>
              <w:left w:val="single" w:sz="4" w:space="0" w:color="000000"/>
              <w:bottom w:val="single" w:sz="4" w:space="0" w:color="000000"/>
              <w:right w:val="single" w:sz="4" w:space="0" w:color="000000"/>
            </w:tcBorders>
          </w:tcPr>
          <w:p w14:paraId="125DBD06"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31293C83"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16034350"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1639FFC0"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4A151841"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650559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2C4DE404" w14:textId="77777777" w:rsidTr="00AE6E49">
        <w:trPr>
          <w:trHeight w:val="331"/>
        </w:trPr>
        <w:tc>
          <w:tcPr>
            <w:tcW w:w="211" w:type="pct"/>
            <w:vMerge/>
            <w:tcBorders>
              <w:top w:val="nil"/>
              <w:left w:val="single" w:sz="7" w:space="0" w:color="000000"/>
              <w:bottom w:val="nil"/>
              <w:right w:val="single" w:sz="4" w:space="0" w:color="000000"/>
            </w:tcBorders>
          </w:tcPr>
          <w:p w14:paraId="13A57DFD"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EDF1991"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5FE4B487"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12</w:t>
            </w:r>
          </w:p>
        </w:tc>
        <w:tc>
          <w:tcPr>
            <w:tcW w:w="259" w:type="pct"/>
            <w:tcBorders>
              <w:top w:val="single" w:sz="4" w:space="0" w:color="000000"/>
              <w:left w:val="single" w:sz="4" w:space="0" w:color="000000"/>
              <w:bottom w:val="single" w:sz="4" w:space="0" w:color="000000"/>
              <w:right w:val="single" w:sz="4" w:space="0" w:color="000000"/>
            </w:tcBorders>
          </w:tcPr>
          <w:p w14:paraId="63EE8B9D"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516EE771"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應監控遠端存取機關</w:t>
            </w:r>
            <w:proofErr w:type="gramStart"/>
            <w:r w:rsidRPr="002472DF">
              <w:rPr>
                <w:rFonts w:ascii="標楷體" w:eastAsia="標楷體" w:hAnsi="標楷體" w:cs="微軟正黑體"/>
                <w:sz w:val="24"/>
                <w:szCs w:val="24"/>
              </w:rPr>
              <w:t>內部網段或</w:t>
            </w:r>
            <w:proofErr w:type="gramEnd"/>
            <w:r w:rsidRPr="002472DF">
              <w:rPr>
                <w:rFonts w:ascii="標楷體" w:eastAsia="標楷體" w:hAnsi="標楷體" w:cs="微軟正黑體"/>
                <w:sz w:val="24"/>
                <w:szCs w:val="24"/>
              </w:rPr>
              <w:t>資通系統後臺之連線。</w:t>
            </w:r>
          </w:p>
        </w:tc>
        <w:tc>
          <w:tcPr>
            <w:tcW w:w="371" w:type="pct"/>
            <w:tcBorders>
              <w:top w:val="single" w:sz="4" w:space="0" w:color="000000"/>
              <w:left w:val="single" w:sz="4" w:space="0" w:color="000000"/>
              <w:bottom w:val="single" w:sz="4" w:space="0" w:color="000000"/>
              <w:right w:val="single" w:sz="4" w:space="0" w:color="000000"/>
            </w:tcBorders>
          </w:tcPr>
          <w:p w14:paraId="26B1B8FD"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0B127AB6"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5EFA3F74"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41612CD7"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48021CEE"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141CB4B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4EA96666" w14:textId="77777777" w:rsidTr="00AE6E49">
        <w:trPr>
          <w:trHeight w:val="331"/>
        </w:trPr>
        <w:tc>
          <w:tcPr>
            <w:tcW w:w="211" w:type="pct"/>
            <w:vMerge/>
            <w:tcBorders>
              <w:top w:val="nil"/>
              <w:left w:val="single" w:sz="7" w:space="0" w:color="000000"/>
              <w:bottom w:val="single" w:sz="4" w:space="0" w:color="000000"/>
              <w:right w:val="single" w:sz="4" w:space="0" w:color="000000"/>
            </w:tcBorders>
          </w:tcPr>
          <w:p w14:paraId="433139E1"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52865111"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05E0DB5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13</w:t>
            </w:r>
          </w:p>
        </w:tc>
        <w:tc>
          <w:tcPr>
            <w:tcW w:w="259" w:type="pct"/>
            <w:tcBorders>
              <w:top w:val="single" w:sz="4" w:space="0" w:color="000000"/>
              <w:left w:val="single" w:sz="4" w:space="0" w:color="000000"/>
              <w:bottom w:val="single" w:sz="4" w:space="0" w:color="000000"/>
              <w:right w:val="single" w:sz="4" w:space="0" w:color="000000"/>
            </w:tcBorders>
          </w:tcPr>
          <w:p w14:paraId="1E4B23C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3A818E1"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應採用加密機制。</w:t>
            </w:r>
          </w:p>
        </w:tc>
        <w:tc>
          <w:tcPr>
            <w:tcW w:w="371" w:type="pct"/>
            <w:tcBorders>
              <w:top w:val="single" w:sz="4" w:space="0" w:color="000000"/>
              <w:left w:val="single" w:sz="4" w:space="0" w:color="000000"/>
              <w:bottom w:val="single" w:sz="4" w:space="0" w:color="000000"/>
              <w:right w:val="single" w:sz="4" w:space="0" w:color="000000"/>
            </w:tcBorders>
          </w:tcPr>
          <w:p w14:paraId="22CF413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040492ED"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3E854253"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194E34C9"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84BB332"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3B267D80"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2799AD2" w14:textId="77777777" w:rsidTr="00AE6E49">
        <w:trPr>
          <w:trHeight w:val="497"/>
        </w:trPr>
        <w:tc>
          <w:tcPr>
            <w:tcW w:w="211" w:type="pct"/>
            <w:vMerge w:val="restart"/>
            <w:tcBorders>
              <w:top w:val="single" w:sz="4" w:space="0" w:color="000000"/>
              <w:left w:val="single" w:sz="7" w:space="0" w:color="000000"/>
              <w:bottom w:val="single" w:sz="4" w:space="0" w:color="000000"/>
              <w:right w:val="single" w:sz="4" w:space="0" w:color="000000"/>
            </w:tcBorders>
          </w:tcPr>
          <w:p w14:paraId="53CA3B28" w14:textId="77777777" w:rsidR="009B43D6" w:rsidRPr="002472DF" w:rsidRDefault="009B43D6" w:rsidP="00AE6E49">
            <w:pPr>
              <w:spacing w:after="0"/>
              <w:ind w:left="1"/>
              <w:rPr>
                <w:rFonts w:ascii="標楷體" w:eastAsia="標楷體" w:hAnsi="標楷體" w:cs="微軟正黑體"/>
                <w:sz w:val="24"/>
                <w:szCs w:val="24"/>
              </w:rPr>
            </w:pPr>
            <w:r w:rsidRPr="002472DF">
              <w:rPr>
                <w:rFonts w:ascii="標楷體" w:eastAsia="標楷體" w:hAnsi="標楷體" w:cs="微軟正黑體"/>
                <w:sz w:val="24"/>
                <w:szCs w:val="24"/>
              </w:rPr>
              <w:lastRenderedPageBreak/>
              <w:t>事件日誌與可歸責性</w:t>
            </w:r>
          </w:p>
        </w:tc>
        <w:tc>
          <w:tcPr>
            <w:tcW w:w="324" w:type="pct"/>
            <w:vMerge w:val="restart"/>
            <w:tcBorders>
              <w:top w:val="single" w:sz="4" w:space="0" w:color="000000"/>
              <w:left w:val="single" w:sz="4" w:space="0" w:color="000000"/>
              <w:bottom w:val="single" w:sz="4" w:space="0" w:color="000000"/>
              <w:right w:val="single" w:sz="4" w:space="0" w:color="000000"/>
            </w:tcBorders>
          </w:tcPr>
          <w:p w14:paraId="104C612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記錄事件</w:t>
            </w:r>
          </w:p>
        </w:tc>
        <w:tc>
          <w:tcPr>
            <w:tcW w:w="291" w:type="pct"/>
            <w:tcBorders>
              <w:top w:val="single" w:sz="4" w:space="0" w:color="000000"/>
              <w:left w:val="single" w:sz="4" w:space="0" w:color="000000"/>
              <w:bottom w:val="single" w:sz="4" w:space="0" w:color="000000"/>
              <w:right w:val="single" w:sz="4" w:space="0" w:color="000000"/>
            </w:tcBorders>
          </w:tcPr>
          <w:p w14:paraId="5D37ACB2"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15</w:t>
            </w:r>
          </w:p>
        </w:tc>
        <w:tc>
          <w:tcPr>
            <w:tcW w:w="259" w:type="pct"/>
            <w:tcBorders>
              <w:top w:val="single" w:sz="4" w:space="0" w:color="000000"/>
              <w:left w:val="single" w:sz="4" w:space="0" w:color="000000"/>
              <w:bottom w:val="single" w:sz="4" w:space="0" w:color="000000"/>
              <w:right w:val="single" w:sz="4" w:space="0" w:color="000000"/>
            </w:tcBorders>
          </w:tcPr>
          <w:p w14:paraId="3BE903DA"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5459E34"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訂定日誌</w:t>
            </w:r>
            <w:bookmarkStart w:id="0" w:name="_GoBack"/>
            <w:bookmarkEnd w:id="0"/>
            <w:r w:rsidRPr="002472DF">
              <w:rPr>
                <w:rFonts w:ascii="標楷體" w:eastAsia="標楷體" w:hAnsi="標楷體" w:cs="微軟正黑體"/>
                <w:sz w:val="24"/>
                <w:szCs w:val="24"/>
              </w:rPr>
              <w:t>之記錄時間週期及留存政策，並保留日誌至少6個月。</w:t>
            </w:r>
          </w:p>
        </w:tc>
        <w:tc>
          <w:tcPr>
            <w:tcW w:w="371" w:type="pct"/>
            <w:tcBorders>
              <w:top w:val="single" w:sz="4" w:space="0" w:color="000000"/>
              <w:left w:val="single" w:sz="4" w:space="0" w:color="000000"/>
              <w:bottom w:val="single" w:sz="4" w:space="0" w:color="000000"/>
              <w:right w:val="single" w:sz="4" w:space="0" w:color="000000"/>
            </w:tcBorders>
          </w:tcPr>
          <w:p w14:paraId="0AD3333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635FB3D8"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9834586"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C0F20A2"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1B63E9D4"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630E30F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72577D5" w14:textId="77777777" w:rsidTr="00AE6E49">
        <w:trPr>
          <w:trHeight w:val="497"/>
        </w:trPr>
        <w:tc>
          <w:tcPr>
            <w:tcW w:w="211" w:type="pct"/>
            <w:vMerge/>
            <w:tcBorders>
              <w:top w:val="nil"/>
              <w:left w:val="single" w:sz="7" w:space="0" w:color="000000"/>
              <w:bottom w:val="nil"/>
              <w:right w:val="single" w:sz="4" w:space="0" w:color="000000"/>
            </w:tcBorders>
          </w:tcPr>
          <w:p w14:paraId="7E35465F"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5CD9B3C7"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26D2D081"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16</w:t>
            </w:r>
          </w:p>
        </w:tc>
        <w:tc>
          <w:tcPr>
            <w:tcW w:w="259" w:type="pct"/>
            <w:tcBorders>
              <w:top w:val="single" w:sz="4" w:space="0" w:color="000000"/>
              <w:left w:val="single" w:sz="4" w:space="0" w:color="000000"/>
              <w:bottom w:val="single" w:sz="4" w:space="0" w:color="000000"/>
              <w:right w:val="single" w:sz="4" w:space="0" w:color="000000"/>
            </w:tcBorders>
          </w:tcPr>
          <w:p w14:paraId="0095BE55"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BB371B6"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確保資通系統有記錄特定事件之功能，並決定應記錄之特定資通系統事件。</w:t>
            </w:r>
          </w:p>
        </w:tc>
        <w:tc>
          <w:tcPr>
            <w:tcW w:w="371" w:type="pct"/>
            <w:tcBorders>
              <w:top w:val="single" w:sz="4" w:space="0" w:color="000000"/>
              <w:left w:val="single" w:sz="4" w:space="0" w:color="000000"/>
              <w:bottom w:val="single" w:sz="4" w:space="0" w:color="000000"/>
              <w:right w:val="single" w:sz="4" w:space="0" w:color="000000"/>
            </w:tcBorders>
          </w:tcPr>
          <w:p w14:paraId="7E1E1AB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63F50F9A"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4B647311"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79F3122"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12CDD03"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11279901"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7DFCEB11" w14:textId="77777777" w:rsidTr="00AE6E49">
        <w:trPr>
          <w:trHeight w:val="331"/>
        </w:trPr>
        <w:tc>
          <w:tcPr>
            <w:tcW w:w="211" w:type="pct"/>
            <w:vMerge/>
            <w:tcBorders>
              <w:top w:val="nil"/>
              <w:left w:val="single" w:sz="7" w:space="0" w:color="000000"/>
              <w:bottom w:val="nil"/>
              <w:right w:val="single" w:sz="4" w:space="0" w:color="000000"/>
            </w:tcBorders>
          </w:tcPr>
          <w:p w14:paraId="3372F042"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5B77F190"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237AF622"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17</w:t>
            </w:r>
          </w:p>
        </w:tc>
        <w:tc>
          <w:tcPr>
            <w:tcW w:w="259" w:type="pct"/>
            <w:tcBorders>
              <w:top w:val="single" w:sz="4" w:space="0" w:color="000000"/>
              <w:left w:val="single" w:sz="4" w:space="0" w:color="000000"/>
              <w:bottom w:val="single" w:sz="4" w:space="0" w:color="000000"/>
              <w:right w:val="single" w:sz="4" w:space="0" w:color="000000"/>
            </w:tcBorders>
          </w:tcPr>
          <w:p w14:paraId="3F414181"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57AD2D2"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應記錄資通系統管理者帳號所執行之各項功能。</w:t>
            </w:r>
          </w:p>
        </w:tc>
        <w:tc>
          <w:tcPr>
            <w:tcW w:w="371" w:type="pct"/>
            <w:tcBorders>
              <w:top w:val="single" w:sz="4" w:space="0" w:color="000000"/>
              <w:left w:val="single" w:sz="4" w:space="0" w:color="000000"/>
              <w:bottom w:val="single" w:sz="4" w:space="0" w:color="000000"/>
              <w:right w:val="single" w:sz="4" w:space="0" w:color="000000"/>
            </w:tcBorders>
          </w:tcPr>
          <w:p w14:paraId="13F69DC8"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770FACD0"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2F659961"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7B9F4C7"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3F06EA0"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19D0E564"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001C0D51" w14:textId="77777777" w:rsidTr="00AE6E49">
        <w:trPr>
          <w:trHeight w:val="831"/>
        </w:trPr>
        <w:tc>
          <w:tcPr>
            <w:tcW w:w="211" w:type="pct"/>
            <w:vMerge/>
            <w:tcBorders>
              <w:top w:val="nil"/>
              <w:left w:val="single" w:sz="7" w:space="0" w:color="000000"/>
              <w:bottom w:val="nil"/>
              <w:right w:val="single" w:sz="4" w:space="0" w:color="000000"/>
            </w:tcBorders>
          </w:tcPr>
          <w:p w14:paraId="6AD2DECA"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36B9CFB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日誌紀錄內容</w:t>
            </w:r>
          </w:p>
        </w:tc>
        <w:tc>
          <w:tcPr>
            <w:tcW w:w="291" w:type="pct"/>
            <w:tcBorders>
              <w:top w:val="single" w:sz="4" w:space="0" w:color="000000"/>
              <w:left w:val="single" w:sz="4" w:space="0" w:color="000000"/>
              <w:bottom w:val="single" w:sz="4" w:space="0" w:color="000000"/>
              <w:right w:val="single" w:sz="4" w:space="0" w:color="000000"/>
            </w:tcBorders>
          </w:tcPr>
          <w:p w14:paraId="11625B5A"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19</w:t>
            </w:r>
          </w:p>
        </w:tc>
        <w:tc>
          <w:tcPr>
            <w:tcW w:w="259" w:type="pct"/>
            <w:tcBorders>
              <w:top w:val="single" w:sz="4" w:space="0" w:color="000000"/>
              <w:left w:val="single" w:sz="4" w:space="0" w:color="000000"/>
              <w:bottom w:val="single" w:sz="4" w:space="0" w:color="000000"/>
              <w:right w:val="single" w:sz="4" w:space="0" w:color="000000"/>
            </w:tcBorders>
          </w:tcPr>
          <w:p w14:paraId="05574432"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FDFE3F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資通系統產生之日誌應包含事件類型、發生時間、發生位置及任何與事件相關之使用者身分識別等資訊，採用單一日誌機制，確保輸出格式之一致性，並</w:t>
            </w:r>
            <w:proofErr w:type="gramStart"/>
            <w:r w:rsidRPr="002472DF">
              <w:rPr>
                <w:rFonts w:ascii="標楷體" w:eastAsia="標楷體" w:hAnsi="標楷體" w:cs="微軟正黑體"/>
                <w:sz w:val="24"/>
                <w:szCs w:val="24"/>
              </w:rPr>
              <w:t>應依資通</w:t>
            </w:r>
            <w:proofErr w:type="gramEnd"/>
            <w:r w:rsidRPr="002472DF">
              <w:rPr>
                <w:rFonts w:ascii="標楷體" w:eastAsia="標楷體" w:hAnsi="標楷體" w:cs="微軟正黑體"/>
                <w:sz w:val="24"/>
                <w:szCs w:val="24"/>
              </w:rPr>
              <w:lastRenderedPageBreak/>
              <w:t>安全政策及法規要求納入其他相關資訊。</w:t>
            </w:r>
          </w:p>
        </w:tc>
        <w:tc>
          <w:tcPr>
            <w:tcW w:w="371" w:type="pct"/>
            <w:tcBorders>
              <w:top w:val="single" w:sz="4" w:space="0" w:color="000000"/>
              <w:left w:val="single" w:sz="4" w:space="0" w:color="000000"/>
              <w:bottom w:val="single" w:sz="4" w:space="0" w:color="000000"/>
              <w:right w:val="single" w:sz="4" w:space="0" w:color="000000"/>
            </w:tcBorders>
          </w:tcPr>
          <w:p w14:paraId="4B3A5918"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1878D50C" w14:textId="77777777" w:rsidR="009B43D6" w:rsidRPr="002472DF" w:rsidRDefault="009B43D6" w:rsidP="00AE6E49">
            <w:pPr>
              <w:spacing w:after="0" w:line="252" w:lineRule="auto"/>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E91F357"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70314378"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2CF63DF8"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DB411CE"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4D8BC59A" w14:textId="77777777" w:rsidTr="00AE6E49">
        <w:trPr>
          <w:trHeight w:val="331"/>
        </w:trPr>
        <w:tc>
          <w:tcPr>
            <w:tcW w:w="211" w:type="pct"/>
            <w:vMerge/>
            <w:tcBorders>
              <w:top w:val="nil"/>
              <w:left w:val="single" w:sz="7" w:space="0" w:color="000000"/>
              <w:bottom w:val="nil"/>
              <w:right w:val="single" w:sz="4" w:space="0" w:color="000000"/>
            </w:tcBorders>
          </w:tcPr>
          <w:p w14:paraId="4F378B1B"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20E06ADF"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日誌儲存容量</w:t>
            </w:r>
          </w:p>
        </w:tc>
        <w:tc>
          <w:tcPr>
            <w:tcW w:w="291" w:type="pct"/>
            <w:tcBorders>
              <w:top w:val="single" w:sz="4" w:space="0" w:color="000000"/>
              <w:left w:val="single" w:sz="4" w:space="0" w:color="000000"/>
              <w:bottom w:val="single" w:sz="4" w:space="0" w:color="000000"/>
              <w:right w:val="single" w:sz="4" w:space="0" w:color="000000"/>
            </w:tcBorders>
          </w:tcPr>
          <w:p w14:paraId="5C70A9A1"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20</w:t>
            </w:r>
          </w:p>
        </w:tc>
        <w:tc>
          <w:tcPr>
            <w:tcW w:w="259" w:type="pct"/>
            <w:tcBorders>
              <w:top w:val="single" w:sz="4" w:space="0" w:color="000000"/>
              <w:left w:val="single" w:sz="4" w:space="0" w:color="000000"/>
              <w:bottom w:val="single" w:sz="4" w:space="0" w:color="000000"/>
              <w:right w:val="single" w:sz="4" w:space="0" w:color="000000"/>
            </w:tcBorders>
          </w:tcPr>
          <w:p w14:paraId="69285D4D"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C904EAE"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依據日誌儲存需求，配置所需之儲存容量。</w:t>
            </w:r>
          </w:p>
        </w:tc>
        <w:tc>
          <w:tcPr>
            <w:tcW w:w="371" w:type="pct"/>
            <w:tcBorders>
              <w:top w:val="single" w:sz="4" w:space="0" w:color="000000"/>
              <w:left w:val="single" w:sz="4" w:space="0" w:color="000000"/>
              <w:bottom w:val="single" w:sz="4" w:space="0" w:color="000000"/>
              <w:right w:val="single" w:sz="4" w:space="0" w:color="000000"/>
            </w:tcBorders>
          </w:tcPr>
          <w:p w14:paraId="57273EC7"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17A042C5"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7A2E374F"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A0CD74C"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39AC535B"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3068E3F"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7BF9B476" w14:textId="77777777" w:rsidTr="00AE6E49">
        <w:trPr>
          <w:trHeight w:val="331"/>
        </w:trPr>
        <w:tc>
          <w:tcPr>
            <w:tcW w:w="211" w:type="pct"/>
            <w:vMerge/>
            <w:tcBorders>
              <w:top w:val="nil"/>
              <w:left w:val="single" w:sz="7" w:space="0" w:color="000000"/>
              <w:bottom w:val="nil"/>
              <w:right w:val="single" w:sz="4" w:space="0" w:color="000000"/>
            </w:tcBorders>
          </w:tcPr>
          <w:p w14:paraId="06288010"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5AC5947E"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日誌處理失效之回應</w:t>
            </w:r>
          </w:p>
        </w:tc>
        <w:tc>
          <w:tcPr>
            <w:tcW w:w="291" w:type="pct"/>
            <w:tcBorders>
              <w:top w:val="single" w:sz="4" w:space="0" w:color="000000"/>
              <w:left w:val="single" w:sz="4" w:space="0" w:color="000000"/>
              <w:bottom w:val="single" w:sz="4" w:space="0" w:color="000000"/>
              <w:right w:val="single" w:sz="4" w:space="0" w:color="000000"/>
            </w:tcBorders>
          </w:tcPr>
          <w:p w14:paraId="68DE85D4"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21</w:t>
            </w:r>
          </w:p>
        </w:tc>
        <w:tc>
          <w:tcPr>
            <w:tcW w:w="259" w:type="pct"/>
            <w:tcBorders>
              <w:top w:val="single" w:sz="4" w:space="0" w:color="000000"/>
              <w:left w:val="single" w:sz="4" w:space="0" w:color="000000"/>
              <w:bottom w:val="single" w:sz="4" w:space="0" w:color="000000"/>
              <w:right w:val="single" w:sz="4" w:space="0" w:color="000000"/>
            </w:tcBorders>
          </w:tcPr>
          <w:p w14:paraId="3BC110F9"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8B4FD11"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資通系統於日誌處理失效時，應採取適當之行動。</w:t>
            </w:r>
          </w:p>
        </w:tc>
        <w:tc>
          <w:tcPr>
            <w:tcW w:w="371" w:type="pct"/>
            <w:tcBorders>
              <w:top w:val="single" w:sz="4" w:space="0" w:color="000000"/>
              <w:left w:val="single" w:sz="4" w:space="0" w:color="000000"/>
              <w:bottom w:val="single" w:sz="4" w:space="0" w:color="000000"/>
              <w:right w:val="single" w:sz="4" w:space="0" w:color="000000"/>
            </w:tcBorders>
          </w:tcPr>
          <w:p w14:paraId="525D627F"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63987C93"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BEFF675"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FCEC549"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A73792E"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6AFCB6B2"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51C3DED1" w14:textId="77777777" w:rsidTr="00AE6E49">
        <w:trPr>
          <w:trHeight w:val="497"/>
        </w:trPr>
        <w:tc>
          <w:tcPr>
            <w:tcW w:w="211" w:type="pct"/>
            <w:vMerge/>
            <w:tcBorders>
              <w:top w:val="nil"/>
              <w:left w:val="single" w:sz="7" w:space="0" w:color="000000"/>
              <w:bottom w:val="nil"/>
              <w:right w:val="single" w:sz="4" w:space="0" w:color="000000"/>
            </w:tcBorders>
          </w:tcPr>
          <w:p w14:paraId="358CFEFD"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7D1F0DF1" w14:textId="77777777" w:rsidR="009B43D6" w:rsidRPr="00221A68" w:rsidRDefault="009B43D6" w:rsidP="00AE6E49">
            <w:pPr>
              <w:spacing w:after="0"/>
              <w:rPr>
                <w:rFonts w:ascii="標楷體" w:eastAsia="標楷體" w:hAnsi="標楷體" w:cs="新細明體"/>
                <w:sz w:val="24"/>
                <w:szCs w:val="24"/>
              </w:rPr>
            </w:pPr>
            <w:proofErr w:type="gramStart"/>
            <w:r w:rsidRPr="00221A68">
              <w:rPr>
                <w:rFonts w:ascii="標楷體" w:eastAsia="標楷體" w:hAnsi="標楷體" w:cs="新細明體"/>
                <w:sz w:val="24"/>
                <w:szCs w:val="24"/>
              </w:rPr>
              <w:t>時戳及校</w:t>
            </w:r>
            <w:proofErr w:type="gramEnd"/>
            <w:r w:rsidRPr="00221A68">
              <w:rPr>
                <w:rFonts w:ascii="標楷體" w:eastAsia="標楷體" w:hAnsi="標楷體" w:cs="新細明體"/>
                <w:sz w:val="24"/>
                <w:szCs w:val="24"/>
              </w:rPr>
              <w:t>時</w:t>
            </w:r>
          </w:p>
        </w:tc>
        <w:tc>
          <w:tcPr>
            <w:tcW w:w="291" w:type="pct"/>
            <w:tcBorders>
              <w:top w:val="single" w:sz="4" w:space="0" w:color="000000"/>
              <w:left w:val="single" w:sz="4" w:space="0" w:color="000000"/>
              <w:bottom w:val="single" w:sz="4" w:space="0" w:color="000000"/>
              <w:right w:val="single" w:sz="4" w:space="0" w:color="000000"/>
            </w:tcBorders>
          </w:tcPr>
          <w:p w14:paraId="2B66D52E"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23</w:t>
            </w:r>
          </w:p>
        </w:tc>
        <w:tc>
          <w:tcPr>
            <w:tcW w:w="259" w:type="pct"/>
            <w:tcBorders>
              <w:top w:val="single" w:sz="4" w:space="0" w:color="000000"/>
              <w:left w:val="single" w:sz="4" w:space="0" w:color="000000"/>
              <w:bottom w:val="single" w:sz="4" w:space="0" w:color="000000"/>
              <w:right w:val="single" w:sz="4" w:space="0" w:color="000000"/>
            </w:tcBorders>
          </w:tcPr>
          <w:p w14:paraId="230D1EA7"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95DB772"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資通系統應使用系統內部時鐘產生日誌所需時戳</w:t>
            </w:r>
          </w:p>
          <w:p w14:paraId="2B5374E5"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，並可以對應到世界協調時間(UTC)或格林威治標準時間(GMT)。</w:t>
            </w:r>
          </w:p>
        </w:tc>
        <w:tc>
          <w:tcPr>
            <w:tcW w:w="371" w:type="pct"/>
            <w:tcBorders>
              <w:top w:val="single" w:sz="4" w:space="0" w:color="000000"/>
              <w:left w:val="single" w:sz="4" w:space="0" w:color="000000"/>
              <w:bottom w:val="single" w:sz="4" w:space="0" w:color="000000"/>
              <w:right w:val="single" w:sz="4" w:space="0" w:color="000000"/>
            </w:tcBorders>
          </w:tcPr>
          <w:p w14:paraId="3BB83EEC"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2652B363"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4DB893A9"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3D05AB2A"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1D842BE6"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294CE86"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61A63DFF" w14:textId="77777777" w:rsidTr="00AE6E49">
        <w:trPr>
          <w:trHeight w:val="331"/>
        </w:trPr>
        <w:tc>
          <w:tcPr>
            <w:tcW w:w="211" w:type="pct"/>
            <w:vMerge/>
            <w:tcBorders>
              <w:top w:val="nil"/>
              <w:left w:val="single" w:sz="7" w:space="0" w:color="000000"/>
              <w:bottom w:val="single" w:sz="4" w:space="0" w:color="000000"/>
              <w:right w:val="single" w:sz="4" w:space="0" w:color="000000"/>
            </w:tcBorders>
          </w:tcPr>
          <w:p w14:paraId="6247E6BE"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7B6BF9A9"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日誌資訊之保護</w:t>
            </w:r>
          </w:p>
        </w:tc>
        <w:tc>
          <w:tcPr>
            <w:tcW w:w="291" w:type="pct"/>
            <w:tcBorders>
              <w:top w:val="single" w:sz="4" w:space="0" w:color="000000"/>
              <w:left w:val="single" w:sz="4" w:space="0" w:color="000000"/>
              <w:bottom w:val="single" w:sz="4" w:space="0" w:color="000000"/>
              <w:right w:val="single" w:sz="4" w:space="0" w:color="000000"/>
            </w:tcBorders>
          </w:tcPr>
          <w:p w14:paraId="7855C52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25</w:t>
            </w:r>
          </w:p>
        </w:tc>
        <w:tc>
          <w:tcPr>
            <w:tcW w:w="259" w:type="pct"/>
            <w:tcBorders>
              <w:top w:val="single" w:sz="4" w:space="0" w:color="000000"/>
              <w:left w:val="single" w:sz="4" w:space="0" w:color="000000"/>
              <w:bottom w:val="single" w:sz="4" w:space="0" w:color="000000"/>
              <w:right w:val="single" w:sz="4" w:space="0" w:color="000000"/>
            </w:tcBorders>
          </w:tcPr>
          <w:p w14:paraId="0D792D48"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CCADAF9"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對日誌之存取管理，僅限於有權限之使用者。</w:t>
            </w:r>
          </w:p>
        </w:tc>
        <w:tc>
          <w:tcPr>
            <w:tcW w:w="371" w:type="pct"/>
            <w:tcBorders>
              <w:top w:val="single" w:sz="4" w:space="0" w:color="000000"/>
              <w:left w:val="single" w:sz="4" w:space="0" w:color="000000"/>
              <w:bottom w:val="single" w:sz="4" w:space="0" w:color="000000"/>
              <w:right w:val="single" w:sz="4" w:space="0" w:color="000000"/>
            </w:tcBorders>
          </w:tcPr>
          <w:p w14:paraId="0D3F8F07"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5A5EA9BA"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7CA22885"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73F9825B"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460AC9A1"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6E606F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419A522" w14:textId="77777777" w:rsidTr="00AE6E49">
        <w:trPr>
          <w:trHeight w:val="331"/>
        </w:trPr>
        <w:tc>
          <w:tcPr>
            <w:tcW w:w="211" w:type="pct"/>
            <w:vMerge w:val="restart"/>
            <w:tcBorders>
              <w:top w:val="single" w:sz="4" w:space="0" w:color="000000"/>
              <w:left w:val="single" w:sz="7" w:space="0" w:color="000000"/>
              <w:bottom w:val="single" w:sz="4" w:space="0" w:color="000000"/>
              <w:right w:val="single" w:sz="4" w:space="0" w:color="000000"/>
            </w:tcBorders>
          </w:tcPr>
          <w:p w14:paraId="41A53AAD" w14:textId="77777777" w:rsidR="009B43D6" w:rsidRPr="002472DF" w:rsidRDefault="009B43D6" w:rsidP="00AE6E49">
            <w:pPr>
              <w:spacing w:after="0"/>
              <w:ind w:left="1"/>
              <w:rPr>
                <w:rFonts w:ascii="標楷體" w:eastAsia="標楷體" w:hAnsi="標楷體" w:cs="微軟正黑體"/>
                <w:sz w:val="24"/>
                <w:szCs w:val="24"/>
              </w:rPr>
            </w:pPr>
            <w:r w:rsidRPr="002472DF">
              <w:rPr>
                <w:rFonts w:ascii="標楷體" w:eastAsia="標楷體" w:hAnsi="標楷體" w:cs="微軟正黑體"/>
                <w:sz w:val="24"/>
                <w:szCs w:val="24"/>
              </w:rPr>
              <w:lastRenderedPageBreak/>
              <w:t>營運持續計畫</w:t>
            </w:r>
          </w:p>
        </w:tc>
        <w:tc>
          <w:tcPr>
            <w:tcW w:w="324" w:type="pct"/>
            <w:vMerge w:val="restart"/>
            <w:tcBorders>
              <w:top w:val="single" w:sz="4" w:space="0" w:color="000000"/>
              <w:left w:val="single" w:sz="4" w:space="0" w:color="000000"/>
              <w:bottom w:val="single" w:sz="4" w:space="0" w:color="000000"/>
              <w:right w:val="single" w:sz="4" w:space="0" w:color="000000"/>
            </w:tcBorders>
          </w:tcPr>
          <w:p w14:paraId="7AC8CCEB"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系統備份</w:t>
            </w:r>
          </w:p>
        </w:tc>
        <w:tc>
          <w:tcPr>
            <w:tcW w:w="291" w:type="pct"/>
            <w:tcBorders>
              <w:top w:val="single" w:sz="4" w:space="0" w:color="000000"/>
              <w:left w:val="single" w:sz="4" w:space="0" w:color="000000"/>
              <w:bottom w:val="single" w:sz="4" w:space="0" w:color="000000"/>
              <w:right w:val="single" w:sz="4" w:space="0" w:color="000000"/>
            </w:tcBorders>
          </w:tcPr>
          <w:p w14:paraId="046A5DEB"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28</w:t>
            </w:r>
          </w:p>
        </w:tc>
        <w:tc>
          <w:tcPr>
            <w:tcW w:w="259" w:type="pct"/>
            <w:tcBorders>
              <w:top w:val="single" w:sz="4" w:space="0" w:color="000000"/>
              <w:left w:val="single" w:sz="4" w:space="0" w:color="000000"/>
              <w:bottom w:val="single" w:sz="4" w:space="0" w:color="000000"/>
              <w:right w:val="single" w:sz="4" w:space="0" w:color="000000"/>
            </w:tcBorders>
          </w:tcPr>
          <w:p w14:paraId="7FA1AE4C"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8A8A712"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訂定系統可容忍資料損失之時間要求。</w:t>
            </w:r>
          </w:p>
        </w:tc>
        <w:tc>
          <w:tcPr>
            <w:tcW w:w="371" w:type="pct"/>
            <w:tcBorders>
              <w:top w:val="single" w:sz="4" w:space="0" w:color="000000"/>
              <w:left w:val="single" w:sz="4" w:space="0" w:color="000000"/>
              <w:bottom w:val="single" w:sz="4" w:space="0" w:color="000000"/>
              <w:right w:val="single" w:sz="4" w:space="0" w:color="000000"/>
            </w:tcBorders>
          </w:tcPr>
          <w:p w14:paraId="791E5B57"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1CA317E9"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37D9108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1D5AC396"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3E0E171A"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3D991078"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5F2182D" w14:textId="77777777" w:rsidTr="00AE6E49">
        <w:trPr>
          <w:trHeight w:val="331"/>
        </w:trPr>
        <w:tc>
          <w:tcPr>
            <w:tcW w:w="211" w:type="pct"/>
            <w:vMerge/>
            <w:tcBorders>
              <w:top w:val="nil"/>
              <w:left w:val="single" w:sz="7" w:space="0" w:color="000000"/>
              <w:bottom w:val="single" w:sz="4" w:space="0" w:color="000000"/>
              <w:right w:val="single" w:sz="4" w:space="0" w:color="000000"/>
            </w:tcBorders>
          </w:tcPr>
          <w:p w14:paraId="56E0E583"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0CD1BC78"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6537EDF5"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29</w:t>
            </w:r>
          </w:p>
        </w:tc>
        <w:tc>
          <w:tcPr>
            <w:tcW w:w="259" w:type="pct"/>
            <w:tcBorders>
              <w:top w:val="single" w:sz="4" w:space="0" w:color="000000"/>
              <w:left w:val="single" w:sz="4" w:space="0" w:color="000000"/>
              <w:bottom w:val="single" w:sz="4" w:space="0" w:color="000000"/>
              <w:right w:val="single" w:sz="4" w:space="0" w:color="000000"/>
            </w:tcBorders>
          </w:tcPr>
          <w:p w14:paraId="2DB0A9D8"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D709523"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執行</w:t>
            </w:r>
            <w:proofErr w:type="gramStart"/>
            <w:r w:rsidRPr="002472DF">
              <w:rPr>
                <w:rFonts w:ascii="標楷體" w:eastAsia="標楷體" w:hAnsi="標楷體" w:cs="微軟正黑體"/>
                <w:sz w:val="24"/>
                <w:szCs w:val="24"/>
              </w:rPr>
              <w:t>系統源碼與</w:t>
            </w:r>
            <w:proofErr w:type="gramEnd"/>
            <w:r w:rsidRPr="002472DF">
              <w:rPr>
                <w:rFonts w:ascii="標楷體" w:eastAsia="標楷體" w:hAnsi="標楷體" w:cs="微軟正黑體"/>
                <w:sz w:val="24"/>
                <w:szCs w:val="24"/>
              </w:rPr>
              <w:t>資料備份。</w:t>
            </w:r>
          </w:p>
        </w:tc>
        <w:tc>
          <w:tcPr>
            <w:tcW w:w="371" w:type="pct"/>
            <w:tcBorders>
              <w:top w:val="single" w:sz="4" w:space="0" w:color="000000"/>
              <w:left w:val="single" w:sz="4" w:space="0" w:color="000000"/>
              <w:bottom w:val="single" w:sz="4" w:space="0" w:color="000000"/>
              <w:right w:val="single" w:sz="4" w:space="0" w:color="000000"/>
            </w:tcBorders>
          </w:tcPr>
          <w:p w14:paraId="13165F78"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5C594CE4"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8E7BFE9"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1DBA3BDE"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0C976E8C"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8789B7F"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656203E0" w14:textId="77777777" w:rsidTr="00AE6E49">
        <w:trPr>
          <w:trHeight w:val="497"/>
        </w:trPr>
        <w:tc>
          <w:tcPr>
            <w:tcW w:w="211" w:type="pct"/>
            <w:vMerge w:val="restart"/>
            <w:tcBorders>
              <w:top w:val="single" w:sz="4" w:space="0" w:color="000000"/>
              <w:left w:val="single" w:sz="7" w:space="0" w:color="000000"/>
              <w:bottom w:val="single" w:sz="4" w:space="0" w:color="000000"/>
              <w:right w:val="single" w:sz="4" w:space="0" w:color="000000"/>
            </w:tcBorders>
          </w:tcPr>
          <w:p w14:paraId="2396434D" w14:textId="77777777" w:rsidR="009B43D6" w:rsidRPr="002472DF" w:rsidRDefault="009B43D6" w:rsidP="00AE6E49">
            <w:pPr>
              <w:spacing w:after="0"/>
              <w:ind w:left="1"/>
              <w:rPr>
                <w:rFonts w:ascii="標楷體" w:eastAsia="標楷體" w:hAnsi="標楷體" w:cs="微軟正黑體"/>
                <w:sz w:val="24"/>
                <w:szCs w:val="24"/>
              </w:rPr>
            </w:pPr>
            <w:r w:rsidRPr="002472DF">
              <w:rPr>
                <w:rFonts w:ascii="標楷體" w:eastAsia="標楷體" w:hAnsi="標楷體" w:cs="微軟正黑體"/>
                <w:sz w:val="24"/>
                <w:szCs w:val="24"/>
              </w:rPr>
              <w:t>識別與鑑別</w:t>
            </w:r>
          </w:p>
        </w:tc>
        <w:tc>
          <w:tcPr>
            <w:tcW w:w="324" w:type="pct"/>
            <w:tcBorders>
              <w:top w:val="single" w:sz="4" w:space="0" w:color="000000"/>
              <w:left w:val="single" w:sz="4" w:space="0" w:color="000000"/>
              <w:bottom w:val="single" w:sz="4" w:space="0" w:color="000000"/>
              <w:right w:val="single" w:sz="4" w:space="0" w:color="000000"/>
            </w:tcBorders>
          </w:tcPr>
          <w:p w14:paraId="56A0A95A"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內部使用者之識別與鑑別</w:t>
            </w:r>
          </w:p>
        </w:tc>
        <w:tc>
          <w:tcPr>
            <w:tcW w:w="291" w:type="pct"/>
            <w:tcBorders>
              <w:top w:val="single" w:sz="4" w:space="0" w:color="000000"/>
              <w:left w:val="single" w:sz="4" w:space="0" w:color="000000"/>
              <w:bottom w:val="single" w:sz="4" w:space="0" w:color="000000"/>
              <w:right w:val="single" w:sz="4" w:space="0" w:color="000000"/>
            </w:tcBorders>
          </w:tcPr>
          <w:p w14:paraId="6C8DCD5D"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35</w:t>
            </w:r>
          </w:p>
        </w:tc>
        <w:tc>
          <w:tcPr>
            <w:tcW w:w="259" w:type="pct"/>
            <w:tcBorders>
              <w:top w:val="single" w:sz="4" w:space="0" w:color="000000"/>
              <w:left w:val="single" w:sz="4" w:space="0" w:color="000000"/>
              <w:bottom w:val="single" w:sz="4" w:space="0" w:color="000000"/>
              <w:right w:val="single" w:sz="4" w:space="0" w:color="000000"/>
            </w:tcBorders>
          </w:tcPr>
          <w:p w14:paraId="170C69AA"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523E626B"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資通系統應具備唯一識別及鑑別機關使用者(或代表機關使用者行為之程序)之功能，禁止使用共用帳號。</w:t>
            </w:r>
          </w:p>
        </w:tc>
        <w:tc>
          <w:tcPr>
            <w:tcW w:w="371" w:type="pct"/>
            <w:tcBorders>
              <w:top w:val="single" w:sz="4" w:space="0" w:color="000000"/>
              <w:left w:val="single" w:sz="4" w:space="0" w:color="000000"/>
              <w:bottom w:val="single" w:sz="4" w:space="0" w:color="000000"/>
              <w:right w:val="single" w:sz="4" w:space="0" w:color="000000"/>
            </w:tcBorders>
          </w:tcPr>
          <w:p w14:paraId="3E527D89"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7DA6C25D"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017B6293"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75814D62"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7C829A57"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3967FD02"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B6FBCE1" w14:textId="77777777" w:rsidTr="00AE6E49">
        <w:trPr>
          <w:trHeight w:val="331"/>
        </w:trPr>
        <w:tc>
          <w:tcPr>
            <w:tcW w:w="211" w:type="pct"/>
            <w:vMerge/>
            <w:tcBorders>
              <w:top w:val="nil"/>
              <w:left w:val="single" w:sz="7" w:space="0" w:color="000000"/>
              <w:bottom w:val="nil"/>
              <w:right w:val="single" w:sz="4" w:space="0" w:color="000000"/>
            </w:tcBorders>
          </w:tcPr>
          <w:p w14:paraId="7C3B9385"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14974BC8"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身分驗證管理</w:t>
            </w:r>
          </w:p>
        </w:tc>
        <w:tc>
          <w:tcPr>
            <w:tcW w:w="291" w:type="pct"/>
            <w:tcBorders>
              <w:top w:val="single" w:sz="4" w:space="0" w:color="000000"/>
              <w:left w:val="single" w:sz="4" w:space="0" w:color="000000"/>
              <w:bottom w:val="single" w:sz="4" w:space="0" w:color="000000"/>
              <w:right w:val="single" w:sz="4" w:space="0" w:color="000000"/>
            </w:tcBorders>
          </w:tcPr>
          <w:p w14:paraId="0B42F1E1"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37</w:t>
            </w:r>
          </w:p>
        </w:tc>
        <w:tc>
          <w:tcPr>
            <w:tcW w:w="259" w:type="pct"/>
            <w:tcBorders>
              <w:top w:val="single" w:sz="4" w:space="0" w:color="000000"/>
              <w:left w:val="single" w:sz="4" w:space="0" w:color="000000"/>
              <w:bottom w:val="single" w:sz="4" w:space="0" w:color="000000"/>
              <w:right w:val="single" w:sz="4" w:space="0" w:color="000000"/>
            </w:tcBorders>
          </w:tcPr>
          <w:p w14:paraId="2245FD6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2167EBA"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使用預設密碼登入系統時，應於登入後要求立即變更。</w:t>
            </w:r>
          </w:p>
        </w:tc>
        <w:tc>
          <w:tcPr>
            <w:tcW w:w="371" w:type="pct"/>
            <w:tcBorders>
              <w:top w:val="single" w:sz="4" w:space="0" w:color="000000"/>
              <w:left w:val="single" w:sz="4" w:space="0" w:color="000000"/>
              <w:bottom w:val="single" w:sz="4" w:space="0" w:color="000000"/>
              <w:right w:val="single" w:sz="4" w:space="0" w:color="000000"/>
            </w:tcBorders>
          </w:tcPr>
          <w:p w14:paraId="64089583"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385CAAD1"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5611E0CD"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06EA0041"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5A1860AE"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441CD5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13D6EAD" w14:textId="77777777" w:rsidTr="00AE6E49">
        <w:trPr>
          <w:trHeight w:val="507"/>
        </w:trPr>
        <w:tc>
          <w:tcPr>
            <w:tcW w:w="211" w:type="pct"/>
            <w:vMerge/>
            <w:tcBorders>
              <w:top w:val="nil"/>
              <w:left w:val="single" w:sz="7" w:space="0" w:color="000000"/>
              <w:bottom w:val="nil"/>
              <w:right w:val="single" w:sz="4" w:space="0" w:color="000000"/>
            </w:tcBorders>
          </w:tcPr>
          <w:p w14:paraId="28ADCCCC"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2E966568"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5ABD2291"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38</w:t>
            </w:r>
          </w:p>
        </w:tc>
        <w:tc>
          <w:tcPr>
            <w:tcW w:w="259" w:type="pct"/>
            <w:tcBorders>
              <w:top w:val="single" w:sz="4" w:space="0" w:color="000000"/>
              <w:left w:val="single" w:sz="4" w:space="0" w:color="000000"/>
              <w:bottom w:val="single" w:sz="4" w:space="0" w:color="000000"/>
              <w:right w:val="single" w:sz="4" w:space="0" w:color="000000"/>
            </w:tcBorders>
          </w:tcPr>
          <w:p w14:paraId="24E4021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5A304DDF"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身分驗證相關資訊不以明文傳輸。</w:t>
            </w:r>
          </w:p>
        </w:tc>
        <w:tc>
          <w:tcPr>
            <w:tcW w:w="371" w:type="pct"/>
            <w:tcBorders>
              <w:top w:val="single" w:sz="4" w:space="0" w:color="000000"/>
              <w:left w:val="single" w:sz="4" w:space="0" w:color="000000"/>
              <w:bottom w:val="single" w:sz="4" w:space="0" w:color="000000"/>
              <w:right w:val="single" w:sz="4" w:space="0" w:color="000000"/>
            </w:tcBorders>
          </w:tcPr>
          <w:p w14:paraId="0A283BF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4491C91A"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27DCB7C6"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982EBCA"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0E9C7B74"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438C72A"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094AED1" w14:textId="77777777" w:rsidTr="00AE6E49">
        <w:trPr>
          <w:trHeight w:val="497"/>
        </w:trPr>
        <w:tc>
          <w:tcPr>
            <w:tcW w:w="211" w:type="pct"/>
            <w:vMerge/>
            <w:tcBorders>
              <w:top w:val="nil"/>
              <w:left w:val="single" w:sz="7" w:space="0" w:color="000000"/>
              <w:bottom w:val="nil"/>
              <w:right w:val="single" w:sz="4" w:space="0" w:color="000000"/>
            </w:tcBorders>
          </w:tcPr>
          <w:p w14:paraId="1CCBA337"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B412994"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1DE5003D"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39</w:t>
            </w:r>
          </w:p>
        </w:tc>
        <w:tc>
          <w:tcPr>
            <w:tcW w:w="259" w:type="pct"/>
            <w:tcBorders>
              <w:top w:val="single" w:sz="4" w:space="0" w:color="000000"/>
              <w:left w:val="single" w:sz="4" w:space="0" w:color="000000"/>
              <w:bottom w:val="single" w:sz="4" w:space="0" w:color="000000"/>
              <w:right w:val="single" w:sz="4" w:space="0" w:color="000000"/>
            </w:tcBorders>
          </w:tcPr>
          <w:p w14:paraId="7546E618"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BF620E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具備帳戶鎖定機制，帳號登入進行身分驗證失敗達5次後，至少15分鐘內不允許</w:t>
            </w:r>
            <w:r w:rsidRPr="002472DF">
              <w:rPr>
                <w:rFonts w:ascii="標楷體" w:eastAsia="標楷體" w:hAnsi="標楷體" w:cs="微軟正黑體"/>
                <w:sz w:val="24"/>
                <w:szCs w:val="24"/>
              </w:rPr>
              <w:lastRenderedPageBreak/>
              <w:t>該帳號繼續嘗試登入或使用機關自建之失敗驗證機制。</w:t>
            </w:r>
          </w:p>
        </w:tc>
        <w:tc>
          <w:tcPr>
            <w:tcW w:w="371" w:type="pct"/>
            <w:tcBorders>
              <w:top w:val="single" w:sz="4" w:space="0" w:color="000000"/>
              <w:left w:val="single" w:sz="4" w:space="0" w:color="000000"/>
              <w:bottom w:val="single" w:sz="4" w:space="0" w:color="000000"/>
              <w:right w:val="single" w:sz="4" w:space="0" w:color="000000"/>
            </w:tcBorders>
          </w:tcPr>
          <w:p w14:paraId="6C5A07D3"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54EB20CA"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5B55B807"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0281CBCC"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48741020"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79B6C41"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26F4D06B" w14:textId="77777777" w:rsidTr="00AE6E49">
        <w:trPr>
          <w:trHeight w:val="497"/>
        </w:trPr>
        <w:tc>
          <w:tcPr>
            <w:tcW w:w="211" w:type="pct"/>
            <w:vMerge/>
            <w:tcBorders>
              <w:top w:val="nil"/>
              <w:left w:val="single" w:sz="7" w:space="0" w:color="000000"/>
              <w:bottom w:val="nil"/>
              <w:right w:val="single" w:sz="4" w:space="0" w:color="000000"/>
            </w:tcBorders>
          </w:tcPr>
          <w:p w14:paraId="33033A0E"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1DD6F26C"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5A1EC9B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40</w:t>
            </w:r>
          </w:p>
        </w:tc>
        <w:tc>
          <w:tcPr>
            <w:tcW w:w="259" w:type="pct"/>
            <w:tcBorders>
              <w:top w:val="single" w:sz="4" w:space="0" w:color="000000"/>
              <w:left w:val="single" w:sz="4" w:space="0" w:color="000000"/>
              <w:bottom w:val="single" w:sz="4" w:space="0" w:color="000000"/>
              <w:right w:val="single" w:sz="4" w:space="0" w:color="000000"/>
            </w:tcBorders>
          </w:tcPr>
          <w:p w14:paraId="6A2D38F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3EF1A25"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使用密碼進行驗證時，應強制最低密碼複雜度；強制密碼最短及最長之效期限制。(對非內部使用者，可依機關自行規範辦理)</w:t>
            </w:r>
          </w:p>
        </w:tc>
        <w:tc>
          <w:tcPr>
            <w:tcW w:w="371" w:type="pct"/>
            <w:tcBorders>
              <w:top w:val="single" w:sz="4" w:space="0" w:color="000000"/>
              <w:left w:val="single" w:sz="4" w:space="0" w:color="000000"/>
              <w:bottom w:val="single" w:sz="4" w:space="0" w:color="000000"/>
              <w:right w:val="single" w:sz="4" w:space="0" w:color="000000"/>
            </w:tcBorders>
          </w:tcPr>
          <w:p w14:paraId="66CAE30B"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10750287"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73EEAD3D"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2678DFD8"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06301D7D"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EE80AD7"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52750B32" w14:textId="77777777" w:rsidTr="00AE6E49">
        <w:trPr>
          <w:trHeight w:val="331"/>
        </w:trPr>
        <w:tc>
          <w:tcPr>
            <w:tcW w:w="211" w:type="pct"/>
            <w:vMerge/>
            <w:tcBorders>
              <w:top w:val="nil"/>
              <w:left w:val="single" w:sz="7" w:space="0" w:color="000000"/>
              <w:bottom w:val="nil"/>
              <w:right w:val="single" w:sz="4" w:space="0" w:color="000000"/>
            </w:tcBorders>
          </w:tcPr>
          <w:p w14:paraId="18EC6B85"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0E58E34"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418D4645"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41</w:t>
            </w:r>
          </w:p>
        </w:tc>
        <w:tc>
          <w:tcPr>
            <w:tcW w:w="259" w:type="pct"/>
            <w:tcBorders>
              <w:top w:val="single" w:sz="4" w:space="0" w:color="000000"/>
              <w:left w:val="single" w:sz="4" w:space="0" w:color="000000"/>
              <w:bottom w:val="single" w:sz="4" w:space="0" w:color="000000"/>
              <w:right w:val="single" w:sz="4" w:space="0" w:color="000000"/>
            </w:tcBorders>
          </w:tcPr>
          <w:p w14:paraId="63CD95B0"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0F46BDC"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密碼變更時，至少不可以與前3次使用過之密碼相同。(對非內部使用者，可依機關自行規範辦理)</w:t>
            </w:r>
          </w:p>
        </w:tc>
        <w:tc>
          <w:tcPr>
            <w:tcW w:w="371" w:type="pct"/>
            <w:tcBorders>
              <w:top w:val="single" w:sz="4" w:space="0" w:color="000000"/>
              <w:left w:val="single" w:sz="4" w:space="0" w:color="000000"/>
              <w:bottom w:val="single" w:sz="4" w:space="0" w:color="000000"/>
              <w:right w:val="single" w:sz="4" w:space="0" w:color="000000"/>
            </w:tcBorders>
          </w:tcPr>
          <w:p w14:paraId="1BDAB87B"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30E40D31"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37DAE7B8"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3F84C4B"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4793B9E7"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094FB8E6"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40380DC8" w14:textId="77777777" w:rsidTr="00AE6E49">
        <w:trPr>
          <w:trHeight w:val="331"/>
        </w:trPr>
        <w:tc>
          <w:tcPr>
            <w:tcW w:w="211" w:type="pct"/>
            <w:vMerge/>
            <w:tcBorders>
              <w:top w:val="nil"/>
              <w:left w:val="single" w:sz="7" w:space="0" w:color="000000"/>
              <w:bottom w:val="nil"/>
              <w:right w:val="single" w:sz="4" w:space="0" w:color="000000"/>
            </w:tcBorders>
          </w:tcPr>
          <w:p w14:paraId="6F3B6D7B"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55E3EC3D"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23EAB10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42</w:t>
            </w:r>
          </w:p>
        </w:tc>
        <w:tc>
          <w:tcPr>
            <w:tcW w:w="259" w:type="pct"/>
            <w:tcBorders>
              <w:top w:val="single" w:sz="4" w:space="0" w:color="000000"/>
              <w:left w:val="single" w:sz="4" w:space="0" w:color="000000"/>
              <w:bottom w:val="single" w:sz="4" w:space="0" w:color="000000"/>
              <w:right w:val="single" w:sz="4" w:space="0" w:color="000000"/>
            </w:tcBorders>
          </w:tcPr>
          <w:p w14:paraId="7D957330"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970F3FE"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上述兩點所定措施，對非內部使用者，可依機關自行規範辦理。</w:t>
            </w:r>
          </w:p>
        </w:tc>
        <w:tc>
          <w:tcPr>
            <w:tcW w:w="371" w:type="pct"/>
            <w:tcBorders>
              <w:top w:val="single" w:sz="4" w:space="0" w:color="000000"/>
              <w:left w:val="single" w:sz="4" w:space="0" w:color="000000"/>
              <w:bottom w:val="single" w:sz="4" w:space="0" w:color="000000"/>
              <w:right w:val="single" w:sz="4" w:space="0" w:color="000000"/>
            </w:tcBorders>
          </w:tcPr>
          <w:p w14:paraId="2D4D4558"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086A144B"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899341F"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8716FEA"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12DF3801"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18744998"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6C023E8B" w14:textId="77777777" w:rsidTr="00AE6E49">
        <w:trPr>
          <w:trHeight w:val="331"/>
        </w:trPr>
        <w:tc>
          <w:tcPr>
            <w:tcW w:w="211" w:type="pct"/>
            <w:vMerge/>
            <w:tcBorders>
              <w:top w:val="nil"/>
              <w:left w:val="single" w:sz="7" w:space="0" w:color="000000"/>
              <w:bottom w:val="nil"/>
              <w:right w:val="single" w:sz="4" w:space="0" w:color="000000"/>
            </w:tcBorders>
          </w:tcPr>
          <w:p w14:paraId="41758906"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55167D1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鑑別資訊回饋</w:t>
            </w:r>
          </w:p>
        </w:tc>
        <w:tc>
          <w:tcPr>
            <w:tcW w:w="291" w:type="pct"/>
            <w:tcBorders>
              <w:top w:val="single" w:sz="4" w:space="0" w:color="000000"/>
              <w:left w:val="single" w:sz="4" w:space="0" w:color="000000"/>
              <w:bottom w:val="single" w:sz="4" w:space="0" w:color="000000"/>
              <w:right w:val="single" w:sz="4" w:space="0" w:color="000000"/>
            </w:tcBorders>
          </w:tcPr>
          <w:p w14:paraId="5AC93032"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45</w:t>
            </w:r>
          </w:p>
        </w:tc>
        <w:tc>
          <w:tcPr>
            <w:tcW w:w="259" w:type="pct"/>
            <w:tcBorders>
              <w:top w:val="single" w:sz="4" w:space="0" w:color="000000"/>
              <w:left w:val="single" w:sz="4" w:space="0" w:color="000000"/>
              <w:bottom w:val="single" w:sz="4" w:space="0" w:color="000000"/>
              <w:right w:val="single" w:sz="4" w:space="0" w:color="000000"/>
            </w:tcBorders>
          </w:tcPr>
          <w:p w14:paraId="734AD66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190F8735"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資通系統應遮蔽鑑別過程中之資訊。</w:t>
            </w:r>
          </w:p>
        </w:tc>
        <w:tc>
          <w:tcPr>
            <w:tcW w:w="371" w:type="pct"/>
            <w:tcBorders>
              <w:top w:val="single" w:sz="4" w:space="0" w:color="000000"/>
              <w:left w:val="single" w:sz="4" w:space="0" w:color="000000"/>
              <w:bottom w:val="single" w:sz="4" w:space="0" w:color="000000"/>
              <w:right w:val="single" w:sz="4" w:space="0" w:color="000000"/>
            </w:tcBorders>
          </w:tcPr>
          <w:p w14:paraId="03C2BDD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60F8D24A"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44A85925"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0970A860"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41F82CBD"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68D91B8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4F44FAE" w14:textId="77777777" w:rsidTr="00AE6E49">
        <w:trPr>
          <w:trHeight w:val="331"/>
        </w:trPr>
        <w:tc>
          <w:tcPr>
            <w:tcW w:w="211" w:type="pct"/>
            <w:vMerge/>
            <w:tcBorders>
              <w:top w:val="nil"/>
              <w:left w:val="single" w:sz="7" w:space="0" w:color="000000"/>
              <w:bottom w:val="single" w:sz="4" w:space="0" w:color="000000"/>
              <w:right w:val="single" w:sz="4" w:space="0" w:color="000000"/>
            </w:tcBorders>
          </w:tcPr>
          <w:p w14:paraId="2D264A4A"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30FCD30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非內部使用者之識別與鑑別</w:t>
            </w:r>
          </w:p>
        </w:tc>
        <w:tc>
          <w:tcPr>
            <w:tcW w:w="291" w:type="pct"/>
            <w:tcBorders>
              <w:top w:val="single" w:sz="4" w:space="0" w:color="000000"/>
              <w:left w:val="single" w:sz="4" w:space="0" w:color="000000"/>
              <w:bottom w:val="single" w:sz="4" w:space="0" w:color="000000"/>
              <w:right w:val="single" w:sz="4" w:space="0" w:color="000000"/>
            </w:tcBorders>
          </w:tcPr>
          <w:p w14:paraId="6E38545C"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47</w:t>
            </w:r>
          </w:p>
        </w:tc>
        <w:tc>
          <w:tcPr>
            <w:tcW w:w="259" w:type="pct"/>
            <w:tcBorders>
              <w:top w:val="single" w:sz="4" w:space="0" w:color="000000"/>
              <w:left w:val="single" w:sz="4" w:space="0" w:color="000000"/>
              <w:bottom w:val="single" w:sz="4" w:space="0" w:color="000000"/>
              <w:right w:val="single" w:sz="4" w:space="0" w:color="000000"/>
            </w:tcBorders>
          </w:tcPr>
          <w:p w14:paraId="02093CB2"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76A221A"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資通系統應識別及</w:t>
            </w:r>
            <w:proofErr w:type="gramStart"/>
            <w:r w:rsidRPr="002472DF">
              <w:rPr>
                <w:rFonts w:ascii="標楷體" w:eastAsia="標楷體" w:hAnsi="標楷體" w:cs="微軟正黑體"/>
                <w:sz w:val="24"/>
                <w:szCs w:val="24"/>
              </w:rPr>
              <w:t>鑑</w:t>
            </w:r>
            <w:proofErr w:type="gramEnd"/>
            <w:r w:rsidRPr="002472DF">
              <w:rPr>
                <w:rFonts w:ascii="標楷體" w:eastAsia="標楷體" w:hAnsi="標楷體" w:cs="微軟正黑體"/>
                <w:sz w:val="24"/>
                <w:szCs w:val="24"/>
              </w:rPr>
              <w:t>非機關使用者 (或代表機關使用者行為之程序 )。</w:t>
            </w:r>
          </w:p>
        </w:tc>
        <w:tc>
          <w:tcPr>
            <w:tcW w:w="371" w:type="pct"/>
            <w:tcBorders>
              <w:top w:val="single" w:sz="4" w:space="0" w:color="000000"/>
              <w:left w:val="single" w:sz="4" w:space="0" w:color="000000"/>
              <w:bottom w:val="single" w:sz="4" w:space="0" w:color="000000"/>
              <w:right w:val="single" w:sz="4" w:space="0" w:color="000000"/>
            </w:tcBorders>
          </w:tcPr>
          <w:p w14:paraId="7DAB0414"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24C872CC"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38E8B595"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28AD4D1"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33133EE7"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0460E9C1"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E5D9F27" w14:textId="77777777" w:rsidTr="00AE6E49">
        <w:trPr>
          <w:trHeight w:val="331"/>
        </w:trPr>
        <w:tc>
          <w:tcPr>
            <w:tcW w:w="211" w:type="pct"/>
            <w:vMerge w:val="restart"/>
            <w:tcBorders>
              <w:top w:val="single" w:sz="4" w:space="0" w:color="000000"/>
              <w:left w:val="single" w:sz="7" w:space="0" w:color="000000"/>
              <w:bottom w:val="single" w:sz="4" w:space="0" w:color="000000"/>
              <w:right w:val="single" w:sz="4" w:space="0" w:color="000000"/>
            </w:tcBorders>
          </w:tcPr>
          <w:p w14:paraId="7BA19362" w14:textId="77777777" w:rsidR="009B43D6" w:rsidRPr="002472DF" w:rsidRDefault="009B43D6" w:rsidP="00AE6E49">
            <w:pPr>
              <w:spacing w:after="0"/>
              <w:ind w:left="1"/>
              <w:rPr>
                <w:rFonts w:ascii="標楷體" w:eastAsia="標楷體" w:hAnsi="標楷體" w:cs="微軟正黑體"/>
                <w:sz w:val="24"/>
                <w:szCs w:val="24"/>
              </w:rPr>
            </w:pPr>
            <w:r w:rsidRPr="002472DF">
              <w:rPr>
                <w:rFonts w:ascii="標楷體" w:eastAsia="標楷體" w:hAnsi="標楷體" w:cs="微軟正黑體"/>
                <w:sz w:val="24"/>
                <w:szCs w:val="24"/>
              </w:rPr>
              <w:t>系統與服務獲得</w:t>
            </w:r>
          </w:p>
        </w:tc>
        <w:tc>
          <w:tcPr>
            <w:tcW w:w="324" w:type="pct"/>
            <w:tcBorders>
              <w:top w:val="single" w:sz="4" w:space="0" w:color="000000"/>
              <w:left w:val="single" w:sz="4" w:space="0" w:color="000000"/>
              <w:bottom w:val="single" w:sz="4" w:space="0" w:color="000000"/>
              <w:right w:val="single" w:sz="4" w:space="0" w:color="000000"/>
            </w:tcBorders>
          </w:tcPr>
          <w:p w14:paraId="00A01A41"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系統發展生命週期需求階段</w:t>
            </w:r>
          </w:p>
        </w:tc>
        <w:tc>
          <w:tcPr>
            <w:tcW w:w="291" w:type="pct"/>
            <w:tcBorders>
              <w:top w:val="single" w:sz="4" w:space="0" w:color="000000"/>
              <w:left w:val="single" w:sz="4" w:space="0" w:color="000000"/>
              <w:bottom w:val="single" w:sz="4" w:space="0" w:color="000000"/>
              <w:right w:val="single" w:sz="4" w:space="0" w:color="000000"/>
            </w:tcBorders>
          </w:tcPr>
          <w:p w14:paraId="191BE8A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48</w:t>
            </w:r>
          </w:p>
        </w:tc>
        <w:tc>
          <w:tcPr>
            <w:tcW w:w="259" w:type="pct"/>
            <w:tcBorders>
              <w:top w:val="single" w:sz="4" w:space="0" w:color="000000"/>
              <w:left w:val="single" w:sz="4" w:space="0" w:color="000000"/>
              <w:bottom w:val="single" w:sz="4" w:space="0" w:color="000000"/>
              <w:right w:val="single" w:sz="4" w:space="0" w:color="000000"/>
            </w:tcBorders>
          </w:tcPr>
          <w:p w14:paraId="5EB87175"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4E57C57"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針對系統安全需求(含機密性、可用性、完整性)</w:t>
            </w:r>
          </w:p>
          <w:p w14:paraId="52E00E3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，進行確認。</w:t>
            </w:r>
          </w:p>
        </w:tc>
        <w:tc>
          <w:tcPr>
            <w:tcW w:w="371" w:type="pct"/>
            <w:tcBorders>
              <w:top w:val="single" w:sz="4" w:space="0" w:color="000000"/>
              <w:left w:val="single" w:sz="4" w:space="0" w:color="000000"/>
              <w:bottom w:val="single" w:sz="4" w:space="0" w:color="000000"/>
              <w:right w:val="single" w:sz="4" w:space="0" w:color="000000"/>
            </w:tcBorders>
          </w:tcPr>
          <w:p w14:paraId="788F24EE"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2688B87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6618BC29"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DF76D6D"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782DC416"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0EC889DD"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2CFD0DCE" w14:textId="77777777" w:rsidTr="00AE6E49">
        <w:trPr>
          <w:trHeight w:val="331"/>
        </w:trPr>
        <w:tc>
          <w:tcPr>
            <w:tcW w:w="211" w:type="pct"/>
            <w:vMerge/>
            <w:tcBorders>
              <w:top w:val="nil"/>
              <w:left w:val="single" w:sz="7" w:space="0" w:color="000000"/>
              <w:bottom w:val="nil"/>
              <w:right w:val="single" w:sz="4" w:space="0" w:color="000000"/>
            </w:tcBorders>
          </w:tcPr>
          <w:p w14:paraId="28AF7A07"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6EE936BB"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系統發展生命週期開發階段</w:t>
            </w:r>
          </w:p>
        </w:tc>
        <w:tc>
          <w:tcPr>
            <w:tcW w:w="291" w:type="pct"/>
            <w:tcBorders>
              <w:top w:val="single" w:sz="4" w:space="0" w:color="000000"/>
              <w:left w:val="single" w:sz="4" w:space="0" w:color="000000"/>
              <w:bottom w:val="single" w:sz="4" w:space="0" w:color="000000"/>
              <w:right w:val="single" w:sz="4" w:space="0" w:color="000000"/>
            </w:tcBorders>
          </w:tcPr>
          <w:p w14:paraId="03E59C1F"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51</w:t>
            </w:r>
          </w:p>
        </w:tc>
        <w:tc>
          <w:tcPr>
            <w:tcW w:w="259" w:type="pct"/>
            <w:tcBorders>
              <w:top w:val="single" w:sz="4" w:space="0" w:color="000000"/>
              <w:left w:val="single" w:sz="4" w:space="0" w:color="000000"/>
              <w:bottom w:val="single" w:sz="4" w:space="0" w:color="000000"/>
              <w:right w:val="single" w:sz="4" w:space="0" w:color="000000"/>
            </w:tcBorders>
          </w:tcPr>
          <w:p w14:paraId="1AA3123A"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CFF010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應針對安全需求實作必要控制措施。</w:t>
            </w:r>
          </w:p>
        </w:tc>
        <w:tc>
          <w:tcPr>
            <w:tcW w:w="371" w:type="pct"/>
            <w:tcBorders>
              <w:top w:val="single" w:sz="4" w:space="0" w:color="000000"/>
              <w:left w:val="single" w:sz="4" w:space="0" w:color="000000"/>
              <w:bottom w:val="single" w:sz="4" w:space="0" w:color="000000"/>
              <w:right w:val="single" w:sz="4" w:space="0" w:color="000000"/>
            </w:tcBorders>
          </w:tcPr>
          <w:p w14:paraId="5DD84296"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4C7F5FDD"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4D8D864A"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49659907"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59AC7AB5"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48EC5170"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3290365" w14:textId="77777777" w:rsidTr="00AE6E49">
        <w:trPr>
          <w:trHeight w:val="497"/>
        </w:trPr>
        <w:tc>
          <w:tcPr>
            <w:tcW w:w="211" w:type="pct"/>
            <w:vMerge/>
            <w:tcBorders>
              <w:top w:val="nil"/>
              <w:left w:val="single" w:sz="7" w:space="0" w:color="000000"/>
              <w:bottom w:val="nil"/>
              <w:right w:val="single" w:sz="4" w:space="0" w:color="000000"/>
            </w:tcBorders>
          </w:tcPr>
          <w:p w14:paraId="030762B1"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D61E562"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3FA9CC9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52</w:t>
            </w:r>
          </w:p>
        </w:tc>
        <w:tc>
          <w:tcPr>
            <w:tcW w:w="259" w:type="pct"/>
            <w:tcBorders>
              <w:top w:val="single" w:sz="4" w:space="0" w:color="000000"/>
              <w:left w:val="single" w:sz="4" w:space="0" w:color="000000"/>
              <w:bottom w:val="single" w:sz="4" w:space="0" w:color="000000"/>
              <w:right w:val="single" w:sz="4" w:space="0" w:color="000000"/>
            </w:tcBorders>
          </w:tcPr>
          <w:p w14:paraId="701A0A6D"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320EEE6F"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應注意避免軟體常見漏洞及實作必要控制措施。</w:t>
            </w:r>
          </w:p>
        </w:tc>
        <w:tc>
          <w:tcPr>
            <w:tcW w:w="371" w:type="pct"/>
            <w:tcBorders>
              <w:top w:val="single" w:sz="4" w:space="0" w:color="000000"/>
              <w:left w:val="single" w:sz="4" w:space="0" w:color="000000"/>
              <w:bottom w:val="single" w:sz="4" w:space="0" w:color="000000"/>
              <w:right w:val="single" w:sz="4" w:space="0" w:color="000000"/>
            </w:tcBorders>
          </w:tcPr>
          <w:p w14:paraId="01DDF577"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3B1E813D"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1C50E50B"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66FA658"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44D6585"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083C7A35"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0F8E6240" w14:textId="77777777" w:rsidTr="00AE6E49">
        <w:trPr>
          <w:trHeight w:val="331"/>
        </w:trPr>
        <w:tc>
          <w:tcPr>
            <w:tcW w:w="211" w:type="pct"/>
            <w:vMerge/>
            <w:tcBorders>
              <w:top w:val="nil"/>
              <w:left w:val="single" w:sz="7" w:space="0" w:color="000000"/>
              <w:bottom w:val="nil"/>
              <w:right w:val="single" w:sz="4" w:space="0" w:color="000000"/>
            </w:tcBorders>
          </w:tcPr>
          <w:p w14:paraId="2773FFC0"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28273C39"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043E178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53</w:t>
            </w:r>
          </w:p>
        </w:tc>
        <w:tc>
          <w:tcPr>
            <w:tcW w:w="259" w:type="pct"/>
            <w:tcBorders>
              <w:top w:val="single" w:sz="4" w:space="0" w:color="000000"/>
              <w:left w:val="single" w:sz="4" w:space="0" w:color="000000"/>
              <w:bottom w:val="single" w:sz="4" w:space="0" w:color="000000"/>
              <w:right w:val="single" w:sz="4" w:space="0" w:color="000000"/>
            </w:tcBorders>
          </w:tcPr>
          <w:p w14:paraId="5D1927B9"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915DF51"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發生錯誤時，使用者</w:t>
            </w:r>
            <w:proofErr w:type="gramStart"/>
            <w:r w:rsidRPr="002472DF">
              <w:rPr>
                <w:rFonts w:ascii="標楷體" w:eastAsia="標楷體" w:hAnsi="標楷體" w:cs="微軟正黑體"/>
                <w:sz w:val="24"/>
                <w:szCs w:val="24"/>
              </w:rPr>
              <w:t>頁面僅顯示</w:t>
            </w:r>
            <w:proofErr w:type="gramEnd"/>
            <w:r w:rsidRPr="002472DF">
              <w:rPr>
                <w:rFonts w:ascii="標楷體" w:eastAsia="標楷體" w:hAnsi="標楷體" w:cs="微軟正黑體"/>
                <w:sz w:val="24"/>
                <w:szCs w:val="24"/>
              </w:rPr>
              <w:t>簡短錯誤訊息及代碼，不包含詳細的錯誤訊息。</w:t>
            </w:r>
          </w:p>
        </w:tc>
        <w:tc>
          <w:tcPr>
            <w:tcW w:w="371" w:type="pct"/>
            <w:tcBorders>
              <w:top w:val="single" w:sz="4" w:space="0" w:color="000000"/>
              <w:left w:val="single" w:sz="4" w:space="0" w:color="000000"/>
              <w:bottom w:val="single" w:sz="4" w:space="0" w:color="000000"/>
              <w:right w:val="single" w:sz="4" w:space="0" w:color="000000"/>
            </w:tcBorders>
          </w:tcPr>
          <w:p w14:paraId="4724EA9C"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6E4947BF"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0C526BDE"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100D254"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2791C093"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1D959C00"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16D7E18" w14:textId="77777777" w:rsidTr="00AE6E49">
        <w:trPr>
          <w:trHeight w:val="497"/>
        </w:trPr>
        <w:tc>
          <w:tcPr>
            <w:tcW w:w="211" w:type="pct"/>
            <w:vMerge/>
            <w:tcBorders>
              <w:top w:val="nil"/>
              <w:left w:val="single" w:sz="7" w:space="0" w:color="000000"/>
              <w:bottom w:val="nil"/>
              <w:right w:val="single" w:sz="4" w:space="0" w:color="000000"/>
            </w:tcBorders>
          </w:tcPr>
          <w:p w14:paraId="645BF835"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374DE39E"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系統發展生命週期測試階段</w:t>
            </w:r>
          </w:p>
        </w:tc>
        <w:tc>
          <w:tcPr>
            <w:tcW w:w="291" w:type="pct"/>
            <w:tcBorders>
              <w:top w:val="single" w:sz="4" w:space="0" w:color="000000"/>
              <w:left w:val="single" w:sz="4" w:space="0" w:color="000000"/>
              <w:bottom w:val="single" w:sz="4" w:space="0" w:color="000000"/>
              <w:right w:val="single" w:sz="4" w:space="0" w:color="000000"/>
            </w:tcBorders>
          </w:tcPr>
          <w:p w14:paraId="4222007C"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56</w:t>
            </w:r>
          </w:p>
        </w:tc>
        <w:tc>
          <w:tcPr>
            <w:tcW w:w="259" w:type="pct"/>
            <w:tcBorders>
              <w:top w:val="single" w:sz="4" w:space="0" w:color="000000"/>
              <w:left w:val="single" w:sz="4" w:space="0" w:color="000000"/>
              <w:bottom w:val="single" w:sz="4" w:space="0" w:color="000000"/>
              <w:right w:val="single" w:sz="4" w:space="0" w:color="000000"/>
            </w:tcBorders>
          </w:tcPr>
          <w:p w14:paraId="2D7977F4"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27FB9C7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執行「弱點掃描」安全檢測。</w:t>
            </w:r>
          </w:p>
        </w:tc>
        <w:tc>
          <w:tcPr>
            <w:tcW w:w="371" w:type="pct"/>
            <w:tcBorders>
              <w:top w:val="single" w:sz="4" w:space="0" w:color="000000"/>
              <w:left w:val="single" w:sz="4" w:space="0" w:color="000000"/>
              <w:bottom w:val="single" w:sz="4" w:space="0" w:color="000000"/>
              <w:right w:val="single" w:sz="4" w:space="0" w:color="000000"/>
            </w:tcBorders>
          </w:tcPr>
          <w:p w14:paraId="7AAF40D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3058A692"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53FAF6BF"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DD8D0B5"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1CB88FE"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58535EED"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344CD3EB" w14:textId="77777777" w:rsidTr="00AE6E49">
        <w:trPr>
          <w:trHeight w:val="830"/>
        </w:trPr>
        <w:tc>
          <w:tcPr>
            <w:tcW w:w="211" w:type="pct"/>
            <w:vMerge/>
            <w:tcBorders>
              <w:top w:val="nil"/>
              <w:left w:val="single" w:sz="7" w:space="0" w:color="000000"/>
              <w:bottom w:val="nil"/>
              <w:right w:val="single" w:sz="4" w:space="0" w:color="000000"/>
            </w:tcBorders>
          </w:tcPr>
          <w:p w14:paraId="308B29F3"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65D510D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系統發展生命週期部署與維運階段</w:t>
            </w:r>
          </w:p>
        </w:tc>
        <w:tc>
          <w:tcPr>
            <w:tcW w:w="291" w:type="pct"/>
            <w:tcBorders>
              <w:top w:val="single" w:sz="4" w:space="0" w:color="000000"/>
              <w:left w:val="single" w:sz="4" w:space="0" w:color="000000"/>
              <w:bottom w:val="single" w:sz="4" w:space="0" w:color="000000"/>
              <w:right w:val="single" w:sz="4" w:space="0" w:color="000000"/>
            </w:tcBorders>
          </w:tcPr>
          <w:p w14:paraId="39F3DF79"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58</w:t>
            </w:r>
          </w:p>
        </w:tc>
        <w:tc>
          <w:tcPr>
            <w:tcW w:w="259" w:type="pct"/>
            <w:tcBorders>
              <w:top w:val="single" w:sz="4" w:space="0" w:color="000000"/>
              <w:left w:val="single" w:sz="4" w:space="0" w:color="000000"/>
              <w:bottom w:val="single" w:sz="4" w:space="0" w:color="000000"/>
              <w:right w:val="single" w:sz="4" w:space="0" w:color="000000"/>
            </w:tcBorders>
          </w:tcPr>
          <w:p w14:paraId="5BD0F6DA"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A9AF77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於部署環境中應針對相關資通安全威脅，進行更新與修補，並關閉不必要服務</w:t>
            </w:r>
            <w:proofErr w:type="gramStart"/>
            <w:r w:rsidRPr="002472DF">
              <w:rPr>
                <w:rFonts w:ascii="標楷體" w:eastAsia="標楷體" w:hAnsi="標楷體" w:cs="微軟正黑體"/>
                <w:sz w:val="24"/>
                <w:szCs w:val="24"/>
              </w:rPr>
              <w:t>及埠口</w:t>
            </w:r>
            <w:proofErr w:type="gramEnd"/>
            <w:r w:rsidRPr="002472DF">
              <w:rPr>
                <w:rFonts w:ascii="標楷體" w:eastAsia="標楷體" w:hAnsi="標楷體" w:cs="微軟正黑體"/>
                <w:sz w:val="24"/>
                <w:szCs w:val="24"/>
              </w:rPr>
              <w:t>。</w:t>
            </w:r>
          </w:p>
        </w:tc>
        <w:tc>
          <w:tcPr>
            <w:tcW w:w="371" w:type="pct"/>
            <w:tcBorders>
              <w:top w:val="single" w:sz="4" w:space="0" w:color="000000"/>
              <w:left w:val="single" w:sz="4" w:space="0" w:color="000000"/>
              <w:bottom w:val="single" w:sz="4" w:space="0" w:color="000000"/>
              <w:right w:val="single" w:sz="4" w:space="0" w:color="000000"/>
            </w:tcBorders>
          </w:tcPr>
          <w:p w14:paraId="26155EA3"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1CDC602B" w14:textId="77777777" w:rsidR="009B43D6" w:rsidRPr="002472DF" w:rsidRDefault="009B43D6" w:rsidP="00AE6E49">
            <w:pPr>
              <w:spacing w:after="0" w:line="252" w:lineRule="auto"/>
              <w:ind w:left="3"/>
              <w:rPr>
                <w:rFonts w:ascii="標楷體" w:eastAsia="標楷體" w:hAnsi="標楷體" w:cs="微軟正黑體"/>
                <w:color w:val="0070C0"/>
                <w:sz w:val="24"/>
                <w:szCs w:val="24"/>
              </w:rPr>
            </w:pPr>
          </w:p>
          <w:p w14:paraId="4D621A0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478C5DA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EF269FF"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64D945A9"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E523F21"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467840BC" w14:textId="77777777" w:rsidTr="00AE6E49">
        <w:trPr>
          <w:trHeight w:val="331"/>
        </w:trPr>
        <w:tc>
          <w:tcPr>
            <w:tcW w:w="211" w:type="pct"/>
            <w:vMerge/>
            <w:tcBorders>
              <w:top w:val="nil"/>
              <w:left w:val="single" w:sz="7" w:space="0" w:color="000000"/>
              <w:bottom w:val="nil"/>
              <w:right w:val="single" w:sz="4" w:space="0" w:color="000000"/>
            </w:tcBorders>
          </w:tcPr>
          <w:p w14:paraId="026AACD3" w14:textId="77777777" w:rsidR="009B43D6" w:rsidRPr="002472DF" w:rsidRDefault="009B43D6" w:rsidP="00AE6E49">
            <w:pPr>
              <w:spacing w:after="0"/>
              <w:ind w:left="1"/>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5174D4F2" w14:textId="77777777" w:rsidR="009B43D6" w:rsidRPr="00221A68" w:rsidRDefault="009B43D6" w:rsidP="00AE6E49">
            <w:pPr>
              <w:spacing w:after="0"/>
              <w:rPr>
                <w:rFonts w:ascii="標楷體" w:eastAsia="標楷體" w:hAnsi="標楷體" w:cs="新細明體"/>
                <w:sz w:val="24"/>
                <w:szCs w:val="24"/>
              </w:rPr>
            </w:pPr>
          </w:p>
        </w:tc>
        <w:tc>
          <w:tcPr>
            <w:tcW w:w="291" w:type="pct"/>
            <w:tcBorders>
              <w:top w:val="single" w:sz="4" w:space="0" w:color="000000"/>
              <w:left w:val="single" w:sz="4" w:space="0" w:color="000000"/>
              <w:bottom w:val="single" w:sz="4" w:space="0" w:color="000000"/>
              <w:right w:val="single" w:sz="4" w:space="0" w:color="000000"/>
            </w:tcBorders>
          </w:tcPr>
          <w:p w14:paraId="0A1A2DE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59</w:t>
            </w:r>
          </w:p>
        </w:tc>
        <w:tc>
          <w:tcPr>
            <w:tcW w:w="259" w:type="pct"/>
            <w:tcBorders>
              <w:top w:val="single" w:sz="4" w:space="0" w:color="000000"/>
              <w:left w:val="single" w:sz="4" w:space="0" w:color="000000"/>
              <w:bottom w:val="single" w:sz="4" w:space="0" w:color="000000"/>
              <w:right w:val="single" w:sz="4" w:space="0" w:color="000000"/>
            </w:tcBorders>
          </w:tcPr>
          <w:p w14:paraId="295F7CD7"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F4504FE"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資通系統不使用預設密碼。</w:t>
            </w:r>
          </w:p>
        </w:tc>
        <w:tc>
          <w:tcPr>
            <w:tcW w:w="371" w:type="pct"/>
            <w:tcBorders>
              <w:top w:val="single" w:sz="4" w:space="0" w:color="000000"/>
              <w:left w:val="single" w:sz="4" w:space="0" w:color="000000"/>
              <w:bottom w:val="single" w:sz="4" w:space="0" w:color="000000"/>
              <w:right w:val="single" w:sz="4" w:space="0" w:color="000000"/>
            </w:tcBorders>
          </w:tcPr>
          <w:p w14:paraId="25DD69A7"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3A2AFC4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1E1D8DCF"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6ED5F964"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21CD5E33"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5EA3A184"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7C3704D4" w14:textId="77777777" w:rsidTr="00AE6E49">
        <w:trPr>
          <w:trHeight w:val="497"/>
        </w:trPr>
        <w:tc>
          <w:tcPr>
            <w:tcW w:w="211" w:type="pct"/>
            <w:vMerge/>
            <w:tcBorders>
              <w:top w:val="nil"/>
              <w:left w:val="single" w:sz="7" w:space="0" w:color="000000"/>
              <w:bottom w:val="nil"/>
              <w:right w:val="single" w:sz="4" w:space="0" w:color="000000"/>
            </w:tcBorders>
          </w:tcPr>
          <w:p w14:paraId="0E5848D6"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6BEEF9BB"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系統發展生命週期委外階段</w:t>
            </w:r>
          </w:p>
        </w:tc>
        <w:tc>
          <w:tcPr>
            <w:tcW w:w="291" w:type="pct"/>
            <w:tcBorders>
              <w:top w:val="single" w:sz="4" w:space="0" w:color="000000"/>
              <w:left w:val="single" w:sz="4" w:space="0" w:color="000000"/>
              <w:bottom w:val="single" w:sz="4" w:space="0" w:color="000000"/>
              <w:right w:val="single" w:sz="4" w:space="0" w:color="000000"/>
            </w:tcBorders>
          </w:tcPr>
          <w:p w14:paraId="49EF596B"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61</w:t>
            </w:r>
          </w:p>
        </w:tc>
        <w:tc>
          <w:tcPr>
            <w:tcW w:w="259" w:type="pct"/>
            <w:tcBorders>
              <w:top w:val="single" w:sz="4" w:space="0" w:color="000000"/>
              <w:left w:val="single" w:sz="4" w:space="0" w:color="000000"/>
              <w:bottom w:val="single" w:sz="4" w:space="0" w:color="000000"/>
              <w:right w:val="single" w:sz="4" w:space="0" w:color="000000"/>
            </w:tcBorders>
          </w:tcPr>
          <w:p w14:paraId="7E4639A8"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671ECF6D"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資通系統</w:t>
            </w:r>
            <w:proofErr w:type="gramStart"/>
            <w:r w:rsidRPr="002472DF">
              <w:rPr>
                <w:rFonts w:ascii="標楷體" w:eastAsia="標楷體" w:hAnsi="標楷體" w:cs="微軟正黑體"/>
                <w:sz w:val="24"/>
                <w:szCs w:val="24"/>
              </w:rPr>
              <w:t>開發如委外</w:t>
            </w:r>
            <w:proofErr w:type="gramEnd"/>
            <w:r w:rsidRPr="002472DF">
              <w:rPr>
                <w:rFonts w:ascii="標楷體" w:eastAsia="標楷體" w:hAnsi="標楷體" w:cs="微軟正黑體"/>
                <w:sz w:val="24"/>
                <w:szCs w:val="24"/>
              </w:rPr>
              <w:t>辦理，應將系統發展生命週期各階段依等級將安全需求（含機密性、可用性、完整性）納入委外契約。</w:t>
            </w:r>
          </w:p>
        </w:tc>
        <w:tc>
          <w:tcPr>
            <w:tcW w:w="371" w:type="pct"/>
            <w:tcBorders>
              <w:top w:val="single" w:sz="4" w:space="0" w:color="000000"/>
              <w:left w:val="single" w:sz="4" w:space="0" w:color="000000"/>
              <w:bottom w:val="single" w:sz="4" w:space="0" w:color="000000"/>
              <w:right w:val="single" w:sz="4" w:space="0" w:color="000000"/>
            </w:tcBorders>
          </w:tcPr>
          <w:p w14:paraId="240869EE"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71D4A76D"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0627E3E2"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435DFC24"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079EBCE9"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6FC1E339"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7D5B3C47" w14:textId="77777777" w:rsidTr="00AE6E49">
        <w:trPr>
          <w:trHeight w:val="662"/>
        </w:trPr>
        <w:tc>
          <w:tcPr>
            <w:tcW w:w="211" w:type="pct"/>
            <w:vMerge/>
            <w:tcBorders>
              <w:top w:val="nil"/>
              <w:left w:val="single" w:sz="7" w:space="0" w:color="000000"/>
              <w:bottom w:val="single" w:sz="4" w:space="0" w:color="000000"/>
              <w:right w:val="single" w:sz="4" w:space="0" w:color="000000"/>
            </w:tcBorders>
          </w:tcPr>
          <w:p w14:paraId="65C1346C"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4004F35E"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系統文件</w:t>
            </w:r>
          </w:p>
        </w:tc>
        <w:tc>
          <w:tcPr>
            <w:tcW w:w="291" w:type="pct"/>
            <w:tcBorders>
              <w:top w:val="single" w:sz="4" w:space="0" w:color="000000"/>
              <w:left w:val="single" w:sz="4" w:space="0" w:color="000000"/>
              <w:bottom w:val="single" w:sz="4" w:space="0" w:color="000000"/>
              <w:right w:val="single" w:sz="4" w:space="0" w:color="000000"/>
            </w:tcBorders>
          </w:tcPr>
          <w:p w14:paraId="18F938B7"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63</w:t>
            </w:r>
          </w:p>
        </w:tc>
        <w:tc>
          <w:tcPr>
            <w:tcW w:w="259" w:type="pct"/>
            <w:tcBorders>
              <w:top w:val="single" w:sz="4" w:space="0" w:color="000000"/>
              <w:left w:val="single" w:sz="4" w:space="0" w:color="000000"/>
              <w:bottom w:val="single" w:sz="4" w:space="0" w:color="000000"/>
              <w:right w:val="single" w:sz="4" w:space="0" w:color="000000"/>
            </w:tcBorders>
          </w:tcPr>
          <w:p w14:paraId="2C01769C"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4F300601"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應儲存與管理系統發展生命週期之相關文件。</w:t>
            </w:r>
          </w:p>
        </w:tc>
        <w:tc>
          <w:tcPr>
            <w:tcW w:w="371" w:type="pct"/>
            <w:tcBorders>
              <w:top w:val="single" w:sz="4" w:space="0" w:color="000000"/>
              <w:left w:val="single" w:sz="4" w:space="0" w:color="000000"/>
              <w:bottom w:val="single" w:sz="4" w:space="0" w:color="000000"/>
              <w:right w:val="single" w:sz="4" w:space="0" w:color="000000"/>
            </w:tcBorders>
          </w:tcPr>
          <w:p w14:paraId="00632B36" w14:textId="77777777" w:rsidR="009B43D6" w:rsidRPr="002472DF" w:rsidRDefault="009B43D6" w:rsidP="00AE6E49">
            <w:pPr>
              <w:spacing w:after="0"/>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777D57BC"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1E9BAC14"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552548F7" w14:textId="77777777" w:rsidR="009B43D6" w:rsidRPr="002472DF" w:rsidRDefault="009B43D6" w:rsidP="00AE6E49">
            <w:pPr>
              <w:spacing w:after="0"/>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126D136F" w14:textId="77777777" w:rsidR="009B43D6" w:rsidRPr="002472DF" w:rsidRDefault="009B43D6" w:rsidP="00AE6E49">
            <w:pPr>
              <w:spacing w:after="0"/>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7D8F4BC8" w14:textId="77777777" w:rsidR="009B43D6" w:rsidRPr="002472DF" w:rsidRDefault="009B43D6" w:rsidP="00AE6E49">
            <w:pPr>
              <w:spacing w:after="0"/>
              <w:rPr>
                <w:rFonts w:ascii="標楷體" w:eastAsia="標楷體" w:hAnsi="標楷體" w:cs="微軟正黑體"/>
                <w:color w:val="0070C0"/>
                <w:sz w:val="24"/>
                <w:szCs w:val="24"/>
              </w:rPr>
            </w:pPr>
          </w:p>
        </w:tc>
      </w:tr>
      <w:tr w:rsidR="009B43D6" w:rsidRPr="002472DF" w14:paraId="11955BC4" w14:textId="77777777" w:rsidTr="00AE6E49">
        <w:trPr>
          <w:trHeight w:val="662"/>
        </w:trPr>
        <w:tc>
          <w:tcPr>
            <w:tcW w:w="211" w:type="pct"/>
            <w:tcBorders>
              <w:top w:val="nil"/>
              <w:left w:val="single" w:sz="7" w:space="0" w:color="000000"/>
              <w:bottom w:val="nil"/>
              <w:right w:val="single" w:sz="4" w:space="0" w:color="000000"/>
            </w:tcBorders>
          </w:tcPr>
          <w:p w14:paraId="30245D1D" w14:textId="77777777" w:rsidR="009B43D6" w:rsidRPr="002472DF" w:rsidRDefault="009B43D6" w:rsidP="00AE6E49">
            <w:pPr>
              <w:spacing w:after="0"/>
              <w:ind w:left="64"/>
              <w:rPr>
                <w:rFonts w:ascii="標楷體" w:eastAsia="標楷體" w:hAnsi="標楷體"/>
                <w:sz w:val="24"/>
                <w:szCs w:val="24"/>
              </w:rPr>
            </w:pPr>
            <w:r w:rsidRPr="002472DF">
              <w:rPr>
                <w:rFonts w:ascii="標楷體" w:eastAsia="標楷體" w:hAnsi="標楷體" w:cs="微軟正黑體"/>
                <w:sz w:val="24"/>
                <w:szCs w:val="24"/>
              </w:rPr>
              <w:t>系統與資訊完整性</w:t>
            </w:r>
          </w:p>
        </w:tc>
        <w:tc>
          <w:tcPr>
            <w:tcW w:w="324" w:type="pct"/>
            <w:tcBorders>
              <w:top w:val="single" w:sz="4" w:space="0" w:color="000000"/>
              <w:left w:val="single" w:sz="4" w:space="0" w:color="000000"/>
              <w:bottom w:val="single" w:sz="4" w:space="0" w:color="000000"/>
              <w:right w:val="single" w:sz="4" w:space="0" w:color="000000"/>
            </w:tcBorders>
          </w:tcPr>
          <w:p w14:paraId="7E14FBF8"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漏洞修復</w:t>
            </w:r>
          </w:p>
        </w:tc>
        <w:tc>
          <w:tcPr>
            <w:tcW w:w="291" w:type="pct"/>
            <w:tcBorders>
              <w:top w:val="single" w:sz="4" w:space="0" w:color="000000"/>
              <w:left w:val="single" w:sz="4" w:space="0" w:color="000000"/>
              <w:bottom w:val="single" w:sz="4" w:space="0" w:color="000000"/>
              <w:right w:val="single" w:sz="4" w:space="0" w:color="000000"/>
            </w:tcBorders>
          </w:tcPr>
          <w:p w14:paraId="06136284"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70</w:t>
            </w:r>
          </w:p>
        </w:tc>
        <w:tc>
          <w:tcPr>
            <w:tcW w:w="259" w:type="pct"/>
            <w:tcBorders>
              <w:top w:val="single" w:sz="4" w:space="0" w:color="000000"/>
              <w:left w:val="single" w:sz="4" w:space="0" w:color="000000"/>
              <w:bottom w:val="single" w:sz="4" w:space="0" w:color="000000"/>
              <w:right w:val="single" w:sz="4" w:space="0" w:color="000000"/>
            </w:tcBorders>
          </w:tcPr>
          <w:p w14:paraId="30B71A86"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7B8165D6"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系統之漏洞修復應測試有效性及潛在影響，並定期更新。</w:t>
            </w:r>
          </w:p>
        </w:tc>
        <w:tc>
          <w:tcPr>
            <w:tcW w:w="371" w:type="pct"/>
            <w:tcBorders>
              <w:top w:val="single" w:sz="4" w:space="0" w:color="000000"/>
              <w:left w:val="single" w:sz="4" w:space="0" w:color="000000"/>
              <w:bottom w:val="single" w:sz="4" w:space="0" w:color="000000"/>
              <w:right w:val="single" w:sz="4" w:space="0" w:color="000000"/>
            </w:tcBorders>
          </w:tcPr>
          <w:p w14:paraId="2E2CB6C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046DE49E"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06E82478"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12CBC35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2E12DAB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245CA792" w14:textId="77777777" w:rsidR="009B43D6" w:rsidRPr="002472DF" w:rsidRDefault="009B43D6" w:rsidP="00AE6E49">
            <w:pPr>
              <w:spacing w:after="0"/>
              <w:ind w:left="3"/>
              <w:rPr>
                <w:rFonts w:ascii="標楷體" w:eastAsia="標楷體" w:hAnsi="標楷體" w:cs="微軟正黑體"/>
                <w:color w:val="0070C0"/>
                <w:sz w:val="24"/>
                <w:szCs w:val="24"/>
              </w:rPr>
            </w:pPr>
          </w:p>
        </w:tc>
      </w:tr>
      <w:tr w:rsidR="009B43D6" w:rsidRPr="002472DF" w14:paraId="6E01AE63" w14:textId="77777777" w:rsidTr="00AE6E49">
        <w:trPr>
          <w:trHeight w:val="662"/>
        </w:trPr>
        <w:tc>
          <w:tcPr>
            <w:tcW w:w="211" w:type="pct"/>
            <w:tcBorders>
              <w:top w:val="nil"/>
              <w:left w:val="single" w:sz="7" w:space="0" w:color="000000"/>
              <w:bottom w:val="single" w:sz="4" w:space="0" w:color="000000"/>
              <w:right w:val="single" w:sz="4" w:space="0" w:color="000000"/>
            </w:tcBorders>
          </w:tcPr>
          <w:p w14:paraId="29EE2BDF" w14:textId="77777777" w:rsidR="009B43D6" w:rsidRPr="002472DF" w:rsidRDefault="009B43D6" w:rsidP="00AE6E49">
            <w:pPr>
              <w:spacing w:after="0"/>
              <w:ind w:left="1"/>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3115D04C"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資訊系統監控</w:t>
            </w:r>
          </w:p>
        </w:tc>
        <w:tc>
          <w:tcPr>
            <w:tcW w:w="291" w:type="pct"/>
            <w:tcBorders>
              <w:top w:val="single" w:sz="4" w:space="0" w:color="000000"/>
              <w:left w:val="single" w:sz="4" w:space="0" w:color="000000"/>
              <w:bottom w:val="single" w:sz="4" w:space="0" w:color="000000"/>
              <w:right w:val="single" w:sz="4" w:space="0" w:color="000000"/>
            </w:tcBorders>
          </w:tcPr>
          <w:p w14:paraId="2CE4B59F"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72</w:t>
            </w:r>
          </w:p>
        </w:tc>
        <w:tc>
          <w:tcPr>
            <w:tcW w:w="259" w:type="pct"/>
            <w:tcBorders>
              <w:top w:val="single" w:sz="4" w:space="0" w:color="000000"/>
              <w:left w:val="single" w:sz="4" w:space="0" w:color="000000"/>
              <w:bottom w:val="single" w:sz="4" w:space="0" w:color="000000"/>
              <w:right w:val="single" w:sz="4" w:space="0" w:color="000000"/>
            </w:tcBorders>
          </w:tcPr>
          <w:p w14:paraId="5D186F93" w14:textId="77777777" w:rsidR="009B43D6" w:rsidRPr="00221A68" w:rsidRDefault="009B43D6" w:rsidP="00AE6E49">
            <w:pPr>
              <w:spacing w:after="0"/>
              <w:rPr>
                <w:rFonts w:ascii="標楷體" w:eastAsia="標楷體" w:hAnsi="標楷體" w:cs="新細明體"/>
                <w:sz w:val="24"/>
                <w:szCs w:val="24"/>
              </w:rPr>
            </w:pPr>
            <w:r w:rsidRPr="00221A68">
              <w:rPr>
                <w:rFonts w:ascii="標楷體" w:eastAsia="標楷體" w:hAnsi="標楷體" w:cs="新細明體"/>
                <w:sz w:val="24"/>
                <w:szCs w:val="24"/>
              </w:rPr>
              <w:t>普</w:t>
            </w:r>
          </w:p>
        </w:tc>
        <w:tc>
          <w:tcPr>
            <w:tcW w:w="783" w:type="pct"/>
            <w:tcBorders>
              <w:top w:val="single" w:sz="4" w:space="0" w:color="000000"/>
              <w:left w:val="single" w:sz="4" w:space="0" w:color="000000"/>
              <w:bottom w:val="single" w:sz="4" w:space="0" w:color="000000"/>
              <w:right w:val="single" w:sz="4" w:space="0" w:color="000000"/>
            </w:tcBorders>
          </w:tcPr>
          <w:p w14:paraId="0D7D39F0" w14:textId="77777777" w:rsidR="009B43D6" w:rsidRPr="002472DF" w:rsidRDefault="009B43D6" w:rsidP="00AE6E49">
            <w:pPr>
              <w:spacing w:after="0"/>
              <w:ind w:left="6"/>
              <w:rPr>
                <w:rFonts w:ascii="標楷體" w:eastAsia="標楷體" w:hAnsi="標楷體" w:cs="微軟正黑體"/>
                <w:sz w:val="24"/>
                <w:szCs w:val="24"/>
              </w:rPr>
            </w:pPr>
            <w:r w:rsidRPr="002472DF">
              <w:rPr>
                <w:rFonts w:ascii="標楷體" w:eastAsia="標楷體" w:hAnsi="標楷體" w:cs="微軟正黑體"/>
                <w:sz w:val="24"/>
                <w:szCs w:val="24"/>
              </w:rPr>
              <w:t>發現資通系統有被入侵跡象時，應通報機關特定人員。</w:t>
            </w:r>
          </w:p>
        </w:tc>
        <w:tc>
          <w:tcPr>
            <w:tcW w:w="371" w:type="pct"/>
            <w:tcBorders>
              <w:top w:val="single" w:sz="4" w:space="0" w:color="000000"/>
              <w:left w:val="single" w:sz="4" w:space="0" w:color="000000"/>
              <w:bottom w:val="single" w:sz="4" w:space="0" w:color="000000"/>
              <w:right w:val="single" w:sz="4" w:space="0" w:color="000000"/>
            </w:tcBorders>
          </w:tcPr>
          <w:p w14:paraId="1824765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41" w:type="pct"/>
            <w:tcBorders>
              <w:top w:val="single" w:sz="4" w:space="0" w:color="000000"/>
              <w:left w:val="single" w:sz="4" w:space="0" w:color="000000"/>
              <w:bottom w:val="single" w:sz="4" w:space="0" w:color="000000"/>
              <w:right w:val="single" w:sz="4" w:space="0" w:color="000000"/>
            </w:tcBorders>
          </w:tcPr>
          <w:p w14:paraId="49DDC73E" w14:textId="77777777" w:rsidR="009B43D6" w:rsidRPr="002472DF" w:rsidRDefault="009B43D6" w:rsidP="00AE6E49">
            <w:pPr>
              <w:spacing w:after="0"/>
              <w:rPr>
                <w:rFonts w:ascii="標楷體" w:eastAsia="標楷體" w:hAnsi="標楷體" w:cs="微軟正黑體"/>
                <w:color w:val="0070C0"/>
                <w:sz w:val="24"/>
                <w:szCs w:val="24"/>
              </w:rPr>
            </w:pPr>
          </w:p>
        </w:tc>
        <w:tc>
          <w:tcPr>
            <w:tcW w:w="599" w:type="pct"/>
            <w:tcBorders>
              <w:top w:val="single" w:sz="4" w:space="0" w:color="000000"/>
              <w:left w:val="single" w:sz="4" w:space="0" w:color="000000"/>
              <w:bottom w:val="single" w:sz="4" w:space="0" w:color="000000"/>
              <w:right w:val="single" w:sz="4" w:space="0" w:color="000000"/>
            </w:tcBorders>
          </w:tcPr>
          <w:p w14:paraId="5C318038" w14:textId="77777777" w:rsidR="009B43D6" w:rsidRPr="002472DF" w:rsidRDefault="009B43D6" w:rsidP="00AE6E49">
            <w:pPr>
              <w:spacing w:after="0"/>
              <w:rPr>
                <w:rFonts w:ascii="標楷體" w:eastAsia="標楷體" w:hAnsi="標楷體" w:cs="微軟正黑體"/>
                <w:color w:val="0070C0"/>
                <w:sz w:val="24"/>
                <w:szCs w:val="24"/>
              </w:rPr>
            </w:pPr>
          </w:p>
        </w:tc>
        <w:tc>
          <w:tcPr>
            <w:tcW w:w="405" w:type="pct"/>
            <w:tcBorders>
              <w:top w:val="single" w:sz="4" w:space="0" w:color="000000"/>
              <w:left w:val="single" w:sz="4" w:space="0" w:color="000000"/>
              <w:bottom w:val="single" w:sz="4" w:space="0" w:color="000000"/>
              <w:right w:val="single" w:sz="4" w:space="0" w:color="000000"/>
            </w:tcBorders>
          </w:tcPr>
          <w:p w14:paraId="7210D75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462" w:type="pct"/>
            <w:tcBorders>
              <w:top w:val="single" w:sz="4" w:space="0" w:color="000000"/>
              <w:left w:val="single" w:sz="4" w:space="0" w:color="000000"/>
              <w:bottom w:val="single" w:sz="4" w:space="0" w:color="000000"/>
              <w:right w:val="single" w:sz="4" w:space="0" w:color="000000"/>
            </w:tcBorders>
          </w:tcPr>
          <w:p w14:paraId="0B22B74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553" w:type="pct"/>
            <w:tcBorders>
              <w:top w:val="single" w:sz="4" w:space="0" w:color="000000"/>
              <w:left w:val="single" w:sz="4" w:space="0" w:color="000000"/>
              <w:bottom w:val="single" w:sz="4" w:space="0" w:color="000000"/>
              <w:right w:val="single" w:sz="7" w:space="0" w:color="000000"/>
            </w:tcBorders>
          </w:tcPr>
          <w:p w14:paraId="4DDE8E30" w14:textId="77777777" w:rsidR="009B43D6" w:rsidRPr="002472DF" w:rsidRDefault="009B43D6" w:rsidP="00AE6E49">
            <w:pPr>
              <w:spacing w:after="0"/>
              <w:ind w:left="3"/>
              <w:rPr>
                <w:rFonts w:ascii="標楷體" w:eastAsia="標楷體" w:hAnsi="標楷體" w:cs="微軟正黑體"/>
                <w:color w:val="0070C0"/>
                <w:sz w:val="24"/>
                <w:szCs w:val="24"/>
              </w:rPr>
            </w:pPr>
          </w:p>
        </w:tc>
      </w:tr>
    </w:tbl>
    <w:p w14:paraId="1E2BDF0E" w14:textId="77777777" w:rsidR="009B43D6" w:rsidRPr="009B43D6" w:rsidRDefault="009B43D6" w:rsidP="00B14C4E">
      <w:pPr>
        <w:adjustRightInd w:val="0"/>
        <w:snapToGrid w:val="0"/>
        <w:spacing w:beforeLines="50" w:before="180" w:afterLines="50" w:after="180" w:line="240" w:lineRule="auto"/>
        <w:rPr>
          <w:rFonts w:ascii="Times New Roman" w:eastAsia="標楷體" w:hAnsi="Times New Roman" w:cs="Times New Roman"/>
          <w:sz w:val="28"/>
          <w:szCs w:val="28"/>
        </w:rPr>
      </w:pPr>
    </w:p>
    <w:p w14:paraId="33AAC94C" w14:textId="39F947B2" w:rsidR="009B43D6" w:rsidRDefault="009B43D6">
      <w:pPr>
        <w:spacing w:after="0" w:line="240" w:lineRule="auto"/>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2B403E66" w14:textId="56B6615F" w:rsidR="009B43D6" w:rsidRPr="00267338" w:rsidRDefault="009B43D6" w:rsidP="00B14C4E">
      <w:pPr>
        <w:adjustRightInd w:val="0"/>
        <w:snapToGrid w:val="0"/>
        <w:spacing w:beforeLines="50" w:before="180" w:afterLines="50" w:after="180" w:line="240" w:lineRule="auto"/>
        <w:rPr>
          <w:rFonts w:ascii="Times New Roman" w:eastAsia="標楷體" w:hAnsi="Times New Roman" w:cs="Times New Roman"/>
          <w:b/>
          <w:bCs/>
          <w:sz w:val="28"/>
          <w:szCs w:val="28"/>
        </w:rPr>
      </w:pPr>
      <w:r w:rsidRPr="00267338">
        <w:rPr>
          <w:rFonts w:ascii="Times New Roman" w:eastAsia="標楷體" w:hAnsi="Times New Roman" w:cs="Times New Roman" w:hint="eastAsia"/>
          <w:b/>
          <w:bCs/>
          <w:sz w:val="28"/>
          <w:szCs w:val="28"/>
        </w:rPr>
        <w:lastRenderedPageBreak/>
        <w:t>表三、資通系統防護基準檢核表</w:t>
      </w:r>
      <w:r w:rsidRPr="00267338">
        <w:rPr>
          <w:rFonts w:ascii="Times New Roman" w:eastAsia="標楷體" w:hAnsi="Times New Roman" w:cs="Times New Roman"/>
          <w:b/>
          <w:bCs/>
          <w:sz w:val="28"/>
          <w:szCs w:val="28"/>
        </w:rPr>
        <w:t>(</w:t>
      </w:r>
      <w:r w:rsidRPr="00267338">
        <w:rPr>
          <w:rFonts w:ascii="Times New Roman" w:eastAsia="標楷體" w:hAnsi="Times New Roman" w:cs="Times New Roman" w:hint="eastAsia"/>
          <w:b/>
          <w:bCs/>
          <w:color w:val="0000FF"/>
          <w:sz w:val="28"/>
          <w:szCs w:val="28"/>
        </w:rPr>
        <w:t>中級</w:t>
      </w:r>
      <w:r w:rsidRPr="00267338">
        <w:rPr>
          <w:rFonts w:ascii="Times New Roman" w:eastAsia="標楷體" w:hAnsi="Times New Roman" w:cs="Times New Roman" w:hint="eastAsia"/>
          <w:b/>
          <w:bCs/>
          <w:sz w:val="28"/>
          <w:szCs w:val="28"/>
        </w:rPr>
        <w:t>系統適用</w:t>
      </w:r>
      <w:r w:rsidRPr="00267338">
        <w:rPr>
          <w:rFonts w:ascii="Times New Roman" w:eastAsia="標楷體" w:hAnsi="Times New Roman" w:cs="Times New Roman"/>
          <w:b/>
          <w:bCs/>
          <w:sz w:val="28"/>
          <w:szCs w:val="28"/>
        </w:rPr>
        <w:t>)</w:t>
      </w:r>
    </w:p>
    <w:tbl>
      <w:tblPr>
        <w:tblStyle w:val="TableGrid"/>
        <w:tblW w:w="5000" w:type="pct"/>
        <w:tblInd w:w="0" w:type="dxa"/>
        <w:tblCellMar>
          <w:bottom w:w="6" w:type="dxa"/>
        </w:tblCellMar>
        <w:tblLook w:val="04A0" w:firstRow="1" w:lastRow="0" w:firstColumn="1" w:lastColumn="0" w:noHBand="0" w:noVBand="1"/>
      </w:tblPr>
      <w:tblGrid>
        <w:gridCol w:w="616"/>
        <w:gridCol w:w="950"/>
        <w:gridCol w:w="663"/>
        <w:gridCol w:w="759"/>
        <w:gridCol w:w="2480"/>
        <w:gridCol w:w="1061"/>
        <w:gridCol w:w="2152"/>
        <w:gridCol w:w="1803"/>
        <w:gridCol w:w="1138"/>
        <w:gridCol w:w="1425"/>
        <w:gridCol w:w="1613"/>
      </w:tblGrid>
      <w:tr w:rsidR="009B43D6" w:rsidRPr="002472DF" w14:paraId="724EADFE" w14:textId="77777777" w:rsidTr="00AE6E49">
        <w:trPr>
          <w:trHeight w:val="663"/>
          <w:tblHeader/>
        </w:trPr>
        <w:tc>
          <w:tcPr>
            <w:tcW w:w="210" w:type="pct"/>
            <w:tcBorders>
              <w:top w:val="single" w:sz="4" w:space="0" w:color="000000"/>
              <w:left w:val="single" w:sz="7" w:space="0" w:color="000000"/>
              <w:bottom w:val="single" w:sz="4" w:space="0" w:color="000000"/>
              <w:right w:val="single" w:sz="4" w:space="0" w:color="000000"/>
            </w:tcBorders>
            <w:shd w:val="clear" w:color="auto" w:fill="BFBFBF" w:themeFill="background1" w:themeFillShade="BF"/>
          </w:tcPr>
          <w:p w14:paraId="73879A44" w14:textId="77777777" w:rsidR="009B43D6" w:rsidRPr="002472DF" w:rsidRDefault="009B43D6" w:rsidP="00AE6E49">
            <w:pPr>
              <w:spacing w:after="0"/>
              <w:ind w:left="1"/>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構面</w:t>
            </w:r>
          </w:p>
        </w:tc>
        <w:tc>
          <w:tcPr>
            <w:tcW w:w="32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360F80" w14:textId="77777777" w:rsidR="009B43D6" w:rsidRPr="002472DF" w:rsidRDefault="009B43D6"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類別</w:t>
            </w:r>
          </w:p>
        </w:tc>
        <w:tc>
          <w:tcPr>
            <w:tcW w:w="22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FD7174" w14:textId="77777777" w:rsidR="009B43D6" w:rsidRPr="002472DF" w:rsidRDefault="009B43D6" w:rsidP="00AE6E49">
            <w:pPr>
              <w:spacing w:after="0"/>
              <w:ind w:left="32"/>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項次編號</w:t>
            </w:r>
          </w:p>
          <w:p w14:paraId="4DF61B59" w14:textId="77777777" w:rsidR="009B43D6" w:rsidRPr="002472DF" w:rsidRDefault="009B43D6" w:rsidP="00AE6E49">
            <w:pPr>
              <w:spacing w:after="0"/>
              <w:ind w:left="97"/>
              <w:jc w:val="center"/>
              <w:rPr>
                <w:rFonts w:ascii="標楷體" w:eastAsia="標楷體" w:hAnsi="標楷體" w:cs="微軟正黑體"/>
                <w:sz w:val="24"/>
                <w:szCs w:val="24"/>
              </w:rPr>
            </w:pPr>
            <w:r w:rsidRPr="002472DF">
              <w:rPr>
                <w:rFonts w:ascii="標楷體" w:eastAsia="標楷體" w:hAnsi="標楷體" w:cs="微軟正黑體"/>
                <w:sz w:val="24"/>
                <w:szCs w:val="24"/>
              </w:rPr>
              <w:t>(</w:t>
            </w:r>
            <w:r w:rsidRPr="002472DF">
              <w:rPr>
                <w:rFonts w:ascii="標楷體" w:eastAsia="標楷體" w:hAnsi="標楷體" w:cs="微軟正黑體" w:hint="eastAsia"/>
                <w:sz w:val="24"/>
                <w:szCs w:val="24"/>
              </w:rPr>
              <w:t>原始</w:t>
            </w:r>
            <w:r w:rsidRPr="002472DF">
              <w:rPr>
                <w:rFonts w:ascii="標楷體" w:eastAsia="標楷體" w:hAnsi="標楷體" w:cs="微軟正黑體"/>
                <w:sz w:val="24"/>
                <w:szCs w:val="24"/>
              </w:rPr>
              <w:t>)</w:t>
            </w:r>
          </w:p>
        </w:tc>
        <w:tc>
          <w:tcPr>
            <w:tcW w:w="2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84059D" w14:textId="77777777" w:rsidR="009B43D6" w:rsidRPr="002472DF" w:rsidRDefault="009B43D6" w:rsidP="00AE6E49">
            <w:pPr>
              <w:spacing w:after="0"/>
              <w:ind w:left="46"/>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最低系統等級要求</w:t>
            </w:r>
          </w:p>
        </w:tc>
        <w:tc>
          <w:tcPr>
            <w:tcW w:w="84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D84188" w14:textId="77777777" w:rsidR="009B43D6" w:rsidRPr="002472DF" w:rsidRDefault="009B43D6"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安全控制措施</w:t>
            </w:r>
          </w:p>
        </w:tc>
        <w:tc>
          <w:tcPr>
            <w:tcW w:w="3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56F504" w14:textId="77777777" w:rsidR="009B43D6" w:rsidRPr="002472DF" w:rsidRDefault="009B43D6"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是否符合</w:t>
            </w:r>
          </w:p>
        </w:tc>
        <w:tc>
          <w:tcPr>
            <w:tcW w:w="7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0288E6" w14:textId="77777777" w:rsidR="009B43D6" w:rsidRPr="002472DF" w:rsidRDefault="009B43D6"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現況說明</w:t>
            </w:r>
          </w:p>
        </w:tc>
        <w:tc>
          <w:tcPr>
            <w:tcW w:w="6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4AAF5B" w14:textId="77777777" w:rsidR="009B43D6" w:rsidRPr="002472DF" w:rsidRDefault="009B43D6"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佐證</w:t>
            </w:r>
          </w:p>
        </w:tc>
        <w:tc>
          <w:tcPr>
            <w:tcW w:w="3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635FAB2" w14:textId="77777777" w:rsidR="009B43D6" w:rsidRPr="002472DF" w:rsidRDefault="009B43D6" w:rsidP="00AE6E49">
            <w:pPr>
              <w:spacing w:after="0"/>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矯正作為</w:t>
            </w:r>
          </w:p>
        </w:tc>
        <w:tc>
          <w:tcPr>
            <w:tcW w:w="48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DF40D4" w14:textId="77777777" w:rsidR="009B43D6" w:rsidRPr="002472DF" w:rsidRDefault="009B43D6"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目標日期</w:t>
            </w:r>
          </w:p>
        </w:tc>
        <w:tc>
          <w:tcPr>
            <w:tcW w:w="550" w:type="pct"/>
            <w:tcBorders>
              <w:top w:val="single" w:sz="4" w:space="0" w:color="000000"/>
              <w:left w:val="single" w:sz="4" w:space="0" w:color="000000"/>
              <w:bottom w:val="single" w:sz="4" w:space="0" w:color="000000"/>
              <w:right w:val="single" w:sz="7" w:space="0" w:color="000000"/>
            </w:tcBorders>
            <w:shd w:val="clear" w:color="auto" w:fill="BFBFBF" w:themeFill="background1" w:themeFillShade="BF"/>
          </w:tcPr>
          <w:p w14:paraId="12C6DE66" w14:textId="77777777" w:rsidR="009B43D6" w:rsidRPr="002472DF" w:rsidRDefault="009B43D6" w:rsidP="00AE6E49">
            <w:pPr>
              <w:spacing w:after="0"/>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備註說明</w:t>
            </w:r>
          </w:p>
        </w:tc>
      </w:tr>
      <w:tr w:rsidR="009B43D6" w:rsidRPr="002472DF" w14:paraId="0E406126" w14:textId="77777777" w:rsidTr="00AE6E49">
        <w:trPr>
          <w:trHeight w:val="663"/>
        </w:trPr>
        <w:tc>
          <w:tcPr>
            <w:tcW w:w="210" w:type="pct"/>
            <w:vMerge w:val="restart"/>
            <w:tcBorders>
              <w:top w:val="single" w:sz="4" w:space="0" w:color="000000"/>
              <w:left w:val="single" w:sz="7" w:space="0" w:color="000000"/>
              <w:bottom w:val="single" w:sz="4" w:space="0" w:color="000000"/>
              <w:right w:val="single" w:sz="4" w:space="0" w:color="000000"/>
            </w:tcBorders>
          </w:tcPr>
          <w:p w14:paraId="4F75D94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存取控制</w:t>
            </w:r>
          </w:p>
        </w:tc>
        <w:tc>
          <w:tcPr>
            <w:tcW w:w="324" w:type="pct"/>
            <w:vMerge w:val="restart"/>
            <w:tcBorders>
              <w:top w:val="single" w:sz="4" w:space="0" w:color="000000"/>
              <w:left w:val="single" w:sz="4" w:space="0" w:color="000000"/>
              <w:bottom w:val="single" w:sz="4" w:space="0" w:color="000000"/>
              <w:right w:val="single" w:sz="4" w:space="0" w:color="000000"/>
            </w:tcBorders>
          </w:tcPr>
          <w:p w14:paraId="771DDB0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帳號管理</w:t>
            </w:r>
          </w:p>
        </w:tc>
        <w:tc>
          <w:tcPr>
            <w:tcW w:w="226" w:type="pct"/>
            <w:tcBorders>
              <w:top w:val="single" w:sz="4" w:space="0" w:color="000000"/>
              <w:left w:val="single" w:sz="4" w:space="0" w:color="000000"/>
              <w:bottom w:val="single" w:sz="4" w:space="0" w:color="000000"/>
              <w:right w:val="single" w:sz="4" w:space="0" w:color="000000"/>
            </w:tcBorders>
          </w:tcPr>
          <w:p w14:paraId="4F67772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w:t>
            </w:r>
          </w:p>
        </w:tc>
        <w:tc>
          <w:tcPr>
            <w:tcW w:w="259" w:type="pct"/>
            <w:tcBorders>
              <w:top w:val="single" w:sz="4" w:space="0" w:color="000000"/>
              <w:left w:val="single" w:sz="4" w:space="0" w:color="000000"/>
              <w:bottom w:val="single" w:sz="4" w:space="0" w:color="000000"/>
              <w:right w:val="single" w:sz="4" w:space="0" w:color="000000"/>
            </w:tcBorders>
          </w:tcPr>
          <w:p w14:paraId="4F52D93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864598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建立帳號管理機制，包含帳號之申請、建立、修改、啟用、停用及刪除之程序。</w:t>
            </w:r>
          </w:p>
        </w:tc>
        <w:tc>
          <w:tcPr>
            <w:tcW w:w="362" w:type="pct"/>
            <w:tcBorders>
              <w:top w:val="single" w:sz="4" w:space="0" w:color="000000"/>
              <w:left w:val="single" w:sz="4" w:space="0" w:color="000000"/>
              <w:bottom w:val="single" w:sz="4" w:space="0" w:color="000000"/>
              <w:right w:val="single" w:sz="4" w:space="0" w:color="000000"/>
            </w:tcBorders>
          </w:tcPr>
          <w:p w14:paraId="7CCBEA4E"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5E8B71C" w14:textId="77777777" w:rsidR="009B43D6" w:rsidRPr="002472DF" w:rsidRDefault="009B43D6" w:rsidP="00AE6E49">
            <w:pPr>
              <w:spacing w:after="0" w:line="237" w:lineRule="auto"/>
              <w:rPr>
                <w:rFonts w:ascii="標楷體" w:eastAsia="標楷體" w:hAnsi="標楷體" w:cs="微軟正黑體"/>
                <w:color w:val="0070C0"/>
                <w:sz w:val="24"/>
                <w:szCs w:val="24"/>
              </w:rPr>
            </w:pPr>
          </w:p>
          <w:p w14:paraId="3BC581E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315D88F" w14:textId="77777777" w:rsidR="009B43D6" w:rsidRPr="002472DF" w:rsidRDefault="009B43D6" w:rsidP="00AE6E49">
            <w:pPr>
              <w:spacing w:after="0" w:line="237" w:lineRule="auto"/>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821A4AB"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5DB6E8DE"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D10880E"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419A638C" w14:textId="77777777" w:rsidTr="00AE6E49">
        <w:trPr>
          <w:trHeight w:val="331"/>
        </w:trPr>
        <w:tc>
          <w:tcPr>
            <w:tcW w:w="210" w:type="pct"/>
            <w:vMerge/>
            <w:tcBorders>
              <w:top w:val="nil"/>
              <w:left w:val="single" w:sz="7" w:space="0" w:color="000000"/>
              <w:bottom w:val="nil"/>
              <w:right w:val="single" w:sz="4" w:space="0" w:color="000000"/>
            </w:tcBorders>
          </w:tcPr>
          <w:p w14:paraId="56DB9D09"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2243EE2"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038D2B1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w:t>
            </w:r>
          </w:p>
        </w:tc>
        <w:tc>
          <w:tcPr>
            <w:tcW w:w="259" w:type="pct"/>
            <w:tcBorders>
              <w:top w:val="single" w:sz="4" w:space="0" w:color="000000"/>
              <w:left w:val="single" w:sz="4" w:space="0" w:color="000000"/>
              <w:bottom w:val="single" w:sz="4" w:space="0" w:color="000000"/>
              <w:right w:val="single" w:sz="4" w:space="0" w:color="000000"/>
            </w:tcBorders>
          </w:tcPr>
          <w:p w14:paraId="59B9B8D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44F3DFA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已逾期之臨時或緊急帳號應刪除或禁用。</w:t>
            </w:r>
          </w:p>
        </w:tc>
        <w:tc>
          <w:tcPr>
            <w:tcW w:w="362" w:type="pct"/>
            <w:tcBorders>
              <w:top w:val="single" w:sz="4" w:space="0" w:color="000000"/>
              <w:left w:val="single" w:sz="4" w:space="0" w:color="000000"/>
              <w:bottom w:val="single" w:sz="4" w:space="0" w:color="000000"/>
              <w:right w:val="single" w:sz="4" w:space="0" w:color="000000"/>
            </w:tcBorders>
          </w:tcPr>
          <w:p w14:paraId="5AD7C635"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2DBD678"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6BF6CB1"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8B9BDDB"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68B5688D"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278DBF1"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CCA97E4" w14:textId="77777777" w:rsidTr="00AE6E49">
        <w:trPr>
          <w:trHeight w:val="331"/>
        </w:trPr>
        <w:tc>
          <w:tcPr>
            <w:tcW w:w="210" w:type="pct"/>
            <w:vMerge/>
            <w:tcBorders>
              <w:top w:val="nil"/>
              <w:left w:val="single" w:sz="7" w:space="0" w:color="000000"/>
              <w:bottom w:val="nil"/>
              <w:right w:val="single" w:sz="4" w:space="0" w:color="000000"/>
            </w:tcBorders>
          </w:tcPr>
          <w:p w14:paraId="5AE9D823"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58158E3B"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4DFE4D4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w:t>
            </w:r>
          </w:p>
        </w:tc>
        <w:tc>
          <w:tcPr>
            <w:tcW w:w="259" w:type="pct"/>
            <w:tcBorders>
              <w:top w:val="single" w:sz="4" w:space="0" w:color="000000"/>
              <w:left w:val="single" w:sz="4" w:space="0" w:color="000000"/>
              <w:bottom w:val="single" w:sz="4" w:space="0" w:color="000000"/>
              <w:right w:val="single" w:sz="4" w:space="0" w:color="000000"/>
            </w:tcBorders>
          </w:tcPr>
          <w:p w14:paraId="2FE70FC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4E54481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資通系統閒置</w:t>
            </w:r>
            <w:proofErr w:type="gramStart"/>
            <w:r w:rsidRPr="002472DF">
              <w:rPr>
                <w:rFonts w:ascii="標楷體" w:eastAsia="標楷體" w:hAnsi="標楷體" w:cs="微軟正黑體"/>
                <w:sz w:val="24"/>
                <w:szCs w:val="24"/>
              </w:rPr>
              <w:t>帳號應禁用</w:t>
            </w:r>
            <w:proofErr w:type="gramEnd"/>
            <w:r w:rsidRPr="002472DF">
              <w:rPr>
                <w:rFonts w:ascii="標楷體" w:eastAsia="標楷體" w:hAnsi="標楷體" w:cs="微軟正黑體"/>
                <w:sz w:val="24"/>
                <w:szCs w:val="24"/>
              </w:rPr>
              <w:t>。</w:t>
            </w:r>
          </w:p>
        </w:tc>
        <w:tc>
          <w:tcPr>
            <w:tcW w:w="362" w:type="pct"/>
            <w:tcBorders>
              <w:top w:val="single" w:sz="4" w:space="0" w:color="000000"/>
              <w:left w:val="single" w:sz="4" w:space="0" w:color="000000"/>
              <w:bottom w:val="single" w:sz="4" w:space="0" w:color="000000"/>
              <w:right w:val="single" w:sz="4" w:space="0" w:color="000000"/>
            </w:tcBorders>
          </w:tcPr>
          <w:p w14:paraId="125E6031"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499CF65E"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5A44154"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96AEA71"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05B0AA00"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5767746"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4D3BA40" w14:textId="77777777" w:rsidTr="00AE6E49">
        <w:trPr>
          <w:trHeight w:val="331"/>
        </w:trPr>
        <w:tc>
          <w:tcPr>
            <w:tcW w:w="210" w:type="pct"/>
            <w:vMerge/>
            <w:tcBorders>
              <w:top w:val="nil"/>
              <w:left w:val="single" w:sz="7" w:space="0" w:color="000000"/>
              <w:bottom w:val="nil"/>
              <w:right w:val="single" w:sz="4" w:space="0" w:color="000000"/>
            </w:tcBorders>
          </w:tcPr>
          <w:p w14:paraId="5331C90A"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37FA5BDA"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1AA27E2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w:t>
            </w:r>
          </w:p>
        </w:tc>
        <w:tc>
          <w:tcPr>
            <w:tcW w:w="259" w:type="pct"/>
            <w:tcBorders>
              <w:top w:val="single" w:sz="4" w:space="0" w:color="000000"/>
              <w:left w:val="single" w:sz="4" w:space="0" w:color="000000"/>
              <w:bottom w:val="single" w:sz="4" w:space="0" w:color="000000"/>
              <w:right w:val="single" w:sz="4" w:space="0" w:color="000000"/>
            </w:tcBorders>
          </w:tcPr>
          <w:p w14:paraId="66CE94B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E2BA4D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定期審核資通系統帳號之申請、建立、修改、啟用、停用及刪除。</w:t>
            </w:r>
          </w:p>
        </w:tc>
        <w:tc>
          <w:tcPr>
            <w:tcW w:w="362" w:type="pct"/>
            <w:tcBorders>
              <w:top w:val="single" w:sz="4" w:space="0" w:color="000000"/>
              <w:left w:val="single" w:sz="4" w:space="0" w:color="000000"/>
              <w:bottom w:val="single" w:sz="4" w:space="0" w:color="000000"/>
              <w:right w:val="single" w:sz="4" w:space="0" w:color="000000"/>
            </w:tcBorders>
          </w:tcPr>
          <w:p w14:paraId="0B60AC9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6C9214D"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D0F4CA8"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0EFCA00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0C93DB9A"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F5C591F"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6328787" w14:textId="77777777" w:rsidTr="00AE6E49">
        <w:trPr>
          <w:trHeight w:val="497"/>
        </w:trPr>
        <w:tc>
          <w:tcPr>
            <w:tcW w:w="210" w:type="pct"/>
            <w:vMerge/>
            <w:tcBorders>
              <w:top w:val="nil"/>
              <w:left w:val="single" w:sz="7" w:space="0" w:color="000000"/>
              <w:bottom w:val="nil"/>
              <w:right w:val="single" w:sz="4" w:space="0" w:color="000000"/>
            </w:tcBorders>
          </w:tcPr>
          <w:p w14:paraId="399D07BC"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583E930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最小權限</w:t>
            </w:r>
          </w:p>
        </w:tc>
        <w:tc>
          <w:tcPr>
            <w:tcW w:w="226" w:type="pct"/>
            <w:tcBorders>
              <w:top w:val="single" w:sz="4" w:space="0" w:color="000000"/>
              <w:left w:val="single" w:sz="4" w:space="0" w:color="000000"/>
              <w:bottom w:val="single" w:sz="4" w:space="0" w:color="000000"/>
              <w:right w:val="single" w:sz="4" w:space="0" w:color="000000"/>
            </w:tcBorders>
          </w:tcPr>
          <w:p w14:paraId="739A9A2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9</w:t>
            </w:r>
          </w:p>
        </w:tc>
        <w:tc>
          <w:tcPr>
            <w:tcW w:w="259" w:type="pct"/>
            <w:tcBorders>
              <w:top w:val="single" w:sz="4" w:space="0" w:color="000000"/>
              <w:left w:val="single" w:sz="4" w:space="0" w:color="000000"/>
              <w:bottom w:val="single" w:sz="4" w:space="0" w:color="000000"/>
              <w:right w:val="single" w:sz="4" w:space="0" w:color="000000"/>
            </w:tcBorders>
          </w:tcPr>
          <w:p w14:paraId="0D18AFA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07163E82" w14:textId="77777777" w:rsidR="009B43D6" w:rsidRPr="002472DF" w:rsidRDefault="009B43D6" w:rsidP="00AE6E49">
            <w:pPr>
              <w:spacing w:after="0"/>
              <w:ind w:left="64"/>
              <w:rPr>
                <w:rFonts w:ascii="標楷體" w:eastAsia="標楷體" w:hAnsi="標楷體" w:cs="微軟正黑體"/>
                <w:sz w:val="24"/>
                <w:szCs w:val="24"/>
              </w:rPr>
            </w:pPr>
            <w:proofErr w:type="gramStart"/>
            <w:r w:rsidRPr="002472DF">
              <w:rPr>
                <w:rFonts w:ascii="標楷體" w:eastAsia="標楷體" w:hAnsi="標楷體" w:cs="微軟正黑體"/>
                <w:sz w:val="24"/>
                <w:szCs w:val="24"/>
              </w:rPr>
              <w:t>採</w:t>
            </w:r>
            <w:proofErr w:type="gramEnd"/>
            <w:r w:rsidRPr="002472DF">
              <w:rPr>
                <w:rFonts w:ascii="標楷體" w:eastAsia="標楷體" w:hAnsi="標楷體" w:cs="微軟正黑體"/>
                <w:sz w:val="24"/>
                <w:szCs w:val="24"/>
              </w:rPr>
              <w:t>最小權限原則，僅允許使用者（或代表使用者行為之程序）依機關任務及業務功能，完成指派任務所需之授權存取。</w:t>
            </w:r>
          </w:p>
        </w:tc>
        <w:tc>
          <w:tcPr>
            <w:tcW w:w="362" w:type="pct"/>
            <w:tcBorders>
              <w:top w:val="single" w:sz="4" w:space="0" w:color="000000"/>
              <w:left w:val="single" w:sz="4" w:space="0" w:color="000000"/>
              <w:bottom w:val="single" w:sz="4" w:space="0" w:color="000000"/>
              <w:right w:val="single" w:sz="4" w:space="0" w:color="000000"/>
            </w:tcBorders>
          </w:tcPr>
          <w:p w14:paraId="7B68A93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93162D9"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76AA0901"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4285409"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A2CD408"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34CF0D00"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84B6AC4" w14:textId="77777777" w:rsidTr="00AE6E49">
        <w:trPr>
          <w:trHeight w:val="331"/>
        </w:trPr>
        <w:tc>
          <w:tcPr>
            <w:tcW w:w="210" w:type="pct"/>
            <w:vMerge/>
            <w:tcBorders>
              <w:top w:val="nil"/>
              <w:left w:val="single" w:sz="7" w:space="0" w:color="000000"/>
              <w:bottom w:val="nil"/>
              <w:right w:val="single" w:sz="4" w:space="0" w:color="000000"/>
            </w:tcBorders>
          </w:tcPr>
          <w:p w14:paraId="5B86074E"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3FD31D3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遠端存取</w:t>
            </w:r>
          </w:p>
        </w:tc>
        <w:tc>
          <w:tcPr>
            <w:tcW w:w="226" w:type="pct"/>
            <w:tcBorders>
              <w:top w:val="single" w:sz="4" w:space="0" w:color="000000"/>
              <w:left w:val="single" w:sz="4" w:space="0" w:color="000000"/>
              <w:bottom w:val="single" w:sz="4" w:space="0" w:color="000000"/>
              <w:right w:val="single" w:sz="4" w:space="0" w:color="000000"/>
            </w:tcBorders>
          </w:tcPr>
          <w:p w14:paraId="2113C32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10</w:t>
            </w:r>
          </w:p>
        </w:tc>
        <w:tc>
          <w:tcPr>
            <w:tcW w:w="259" w:type="pct"/>
            <w:tcBorders>
              <w:top w:val="single" w:sz="4" w:space="0" w:color="000000"/>
              <w:left w:val="single" w:sz="4" w:space="0" w:color="000000"/>
              <w:bottom w:val="single" w:sz="4" w:space="0" w:color="000000"/>
              <w:right w:val="single" w:sz="4" w:space="0" w:color="000000"/>
            </w:tcBorders>
          </w:tcPr>
          <w:p w14:paraId="0E33A88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ED4532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對於每一種允許之遠端存取類型，</w:t>
            </w:r>
            <w:proofErr w:type="gramStart"/>
            <w:r w:rsidRPr="002472DF">
              <w:rPr>
                <w:rFonts w:ascii="標楷體" w:eastAsia="標楷體" w:hAnsi="標楷體" w:cs="微軟正黑體"/>
                <w:sz w:val="24"/>
                <w:szCs w:val="24"/>
              </w:rPr>
              <w:t>均應先</w:t>
            </w:r>
            <w:proofErr w:type="gramEnd"/>
            <w:r w:rsidRPr="002472DF">
              <w:rPr>
                <w:rFonts w:ascii="標楷體" w:eastAsia="標楷體" w:hAnsi="標楷體" w:cs="微軟正黑體"/>
                <w:sz w:val="24"/>
                <w:szCs w:val="24"/>
              </w:rPr>
              <w:t>取得授權，建立使用限制、組態需求、連線需求及文件</w:t>
            </w:r>
          </w:p>
        </w:tc>
        <w:tc>
          <w:tcPr>
            <w:tcW w:w="362" w:type="pct"/>
            <w:tcBorders>
              <w:top w:val="single" w:sz="4" w:space="0" w:color="000000"/>
              <w:left w:val="single" w:sz="4" w:space="0" w:color="000000"/>
              <w:bottom w:val="single" w:sz="4" w:space="0" w:color="000000"/>
              <w:right w:val="single" w:sz="4" w:space="0" w:color="000000"/>
            </w:tcBorders>
          </w:tcPr>
          <w:p w14:paraId="6287B7E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BA792CF"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6B7B9E9"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163E7A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0BABA80"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6918942"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6765986" w14:textId="77777777" w:rsidTr="00AE6E49">
        <w:trPr>
          <w:trHeight w:val="166"/>
        </w:trPr>
        <w:tc>
          <w:tcPr>
            <w:tcW w:w="210" w:type="pct"/>
            <w:vMerge/>
            <w:tcBorders>
              <w:top w:val="nil"/>
              <w:left w:val="single" w:sz="7" w:space="0" w:color="000000"/>
              <w:bottom w:val="nil"/>
              <w:right w:val="single" w:sz="4" w:space="0" w:color="000000"/>
            </w:tcBorders>
          </w:tcPr>
          <w:p w14:paraId="204BA71D"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1156C912"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496C809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11</w:t>
            </w:r>
          </w:p>
        </w:tc>
        <w:tc>
          <w:tcPr>
            <w:tcW w:w="259" w:type="pct"/>
            <w:tcBorders>
              <w:top w:val="single" w:sz="4" w:space="0" w:color="000000"/>
              <w:left w:val="single" w:sz="4" w:space="0" w:color="000000"/>
              <w:bottom w:val="single" w:sz="4" w:space="0" w:color="000000"/>
              <w:right w:val="single" w:sz="4" w:space="0" w:color="000000"/>
            </w:tcBorders>
          </w:tcPr>
          <w:p w14:paraId="628E24E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229A78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化。</w:t>
            </w:r>
          </w:p>
          <w:p w14:paraId="130CAD1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使用者之權限檢查作業應於伺服器端完成。</w:t>
            </w:r>
          </w:p>
        </w:tc>
        <w:tc>
          <w:tcPr>
            <w:tcW w:w="362" w:type="pct"/>
            <w:tcBorders>
              <w:top w:val="single" w:sz="4" w:space="0" w:color="000000"/>
              <w:left w:val="single" w:sz="4" w:space="0" w:color="000000"/>
              <w:bottom w:val="single" w:sz="4" w:space="0" w:color="000000"/>
              <w:right w:val="single" w:sz="4" w:space="0" w:color="000000"/>
            </w:tcBorders>
          </w:tcPr>
          <w:p w14:paraId="6858933C"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91553C4"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23B606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AEEB70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2F025F7"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1ED44D3"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73F21CF3" w14:textId="77777777" w:rsidTr="00AE6E49">
        <w:trPr>
          <w:trHeight w:val="331"/>
        </w:trPr>
        <w:tc>
          <w:tcPr>
            <w:tcW w:w="210" w:type="pct"/>
            <w:vMerge/>
            <w:tcBorders>
              <w:top w:val="nil"/>
              <w:left w:val="single" w:sz="7" w:space="0" w:color="000000"/>
              <w:bottom w:val="nil"/>
              <w:right w:val="single" w:sz="4" w:space="0" w:color="000000"/>
            </w:tcBorders>
          </w:tcPr>
          <w:p w14:paraId="755541B8"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62C71A17"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0B40D41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12</w:t>
            </w:r>
          </w:p>
        </w:tc>
        <w:tc>
          <w:tcPr>
            <w:tcW w:w="259" w:type="pct"/>
            <w:tcBorders>
              <w:top w:val="single" w:sz="4" w:space="0" w:color="000000"/>
              <w:left w:val="single" w:sz="4" w:space="0" w:color="000000"/>
              <w:bottom w:val="single" w:sz="4" w:space="0" w:color="000000"/>
              <w:right w:val="single" w:sz="4" w:space="0" w:color="000000"/>
            </w:tcBorders>
          </w:tcPr>
          <w:p w14:paraId="5114B01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1B3943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應監控遠端存取機關</w:t>
            </w:r>
            <w:proofErr w:type="gramStart"/>
            <w:r w:rsidRPr="002472DF">
              <w:rPr>
                <w:rFonts w:ascii="標楷體" w:eastAsia="標楷體" w:hAnsi="標楷體" w:cs="微軟正黑體"/>
                <w:sz w:val="24"/>
                <w:szCs w:val="24"/>
              </w:rPr>
              <w:t>內部網段或</w:t>
            </w:r>
            <w:proofErr w:type="gramEnd"/>
            <w:r w:rsidRPr="002472DF">
              <w:rPr>
                <w:rFonts w:ascii="標楷體" w:eastAsia="標楷體" w:hAnsi="標楷體" w:cs="微軟正黑體"/>
                <w:sz w:val="24"/>
                <w:szCs w:val="24"/>
              </w:rPr>
              <w:t>資通系統後臺之連線。</w:t>
            </w:r>
          </w:p>
        </w:tc>
        <w:tc>
          <w:tcPr>
            <w:tcW w:w="362" w:type="pct"/>
            <w:tcBorders>
              <w:top w:val="single" w:sz="4" w:space="0" w:color="000000"/>
              <w:left w:val="single" w:sz="4" w:space="0" w:color="000000"/>
              <w:bottom w:val="single" w:sz="4" w:space="0" w:color="000000"/>
              <w:right w:val="single" w:sz="4" w:space="0" w:color="000000"/>
            </w:tcBorders>
          </w:tcPr>
          <w:p w14:paraId="01497DCA"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B6B5B43"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09911F9"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B5373C4"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B8D1F22"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FF06225"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F5617F8" w14:textId="77777777" w:rsidTr="00AE6E49">
        <w:trPr>
          <w:trHeight w:val="166"/>
        </w:trPr>
        <w:tc>
          <w:tcPr>
            <w:tcW w:w="210" w:type="pct"/>
            <w:vMerge/>
            <w:tcBorders>
              <w:top w:val="nil"/>
              <w:left w:val="single" w:sz="7" w:space="0" w:color="000000"/>
              <w:bottom w:val="nil"/>
              <w:right w:val="single" w:sz="4" w:space="0" w:color="000000"/>
            </w:tcBorders>
          </w:tcPr>
          <w:p w14:paraId="2A4D8BB1"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7BF4D10D"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7A04D20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13</w:t>
            </w:r>
          </w:p>
        </w:tc>
        <w:tc>
          <w:tcPr>
            <w:tcW w:w="259" w:type="pct"/>
            <w:tcBorders>
              <w:top w:val="single" w:sz="4" w:space="0" w:color="000000"/>
              <w:left w:val="single" w:sz="4" w:space="0" w:color="000000"/>
              <w:bottom w:val="single" w:sz="4" w:space="0" w:color="000000"/>
              <w:right w:val="single" w:sz="4" w:space="0" w:color="000000"/>
            </w:tcBorders>
          </w:tcPr>
          <w:p w14:paraId="25FB90D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EF0910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應採用加密機制。</w:t>
            </w:r>
          </w:p>
        </w:tc>
        <w:tc>
          <w:tcPr>
            <w:tcW w:w="362" w:type="pct"/>
            <w:tcBorders>
              <w:top w:val="single" w:sz="4" w:space="0" w:color="000000"/>
              <w:left w:val="single" w:sz="4" w:space="0" w:color="000000"/>
              <w:bottom w:val="single" w:sz="4" w:space="0" w:color="000000"/>
              <w:right w:val="single" w:sz="4" w:space="0" w:color="000000"/>
            </w:tcBorders>
          </w:tcPr>
          <w:p w14:paraId="2DF7815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B2AE139"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70EF4A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3CCF6FF"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92C7B4A"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A8299E1"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D69F56D" w14:textId="77777777" w:rsidTr="00AE6E49">
        <w:trPr>
          <w:trHeight w:val="331"/>
        </w:trPr>
        <w:tc>
          <w:tcPr>
            <w:tcW w:w="210" w:type="pct"/>
            <w:vMerge/>
            <w:tcBorders>
              <w:top w:val="nil"/>
              <w:left w:val="single" w:sz="7" w:space="0" w:color="000000"/>
              <w:bottom w:val="single" w:sz="4" w:space="0" w:color="000000"/>
              <w:right w:val="single" w:sz="4" w:space="0" w:color="000000"/>
            </w:tcBorders>
          </w:tcPr>
          <w:p w14:paraId="74E246A7"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27BD7266"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29DA851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14</w:t>
            </w:r>
          </w:p>
        </w:tc>
        <w:tc>
          <w:tcPr>
            <w:tcW w:w="259" w:type="pct"/>
            <w:tcBorders>
              <w:top w:val="single" w:sz="4" w:space="0" w:color="000000"/>
              <w:left w:val="single" w:sz="4" w:space="0" w:color="000000"/>
              <w:bottom w:val="single" w:sz="4" w:space="0" w:color="000000"/>
              <w:right w:val="single" w:sz="4" w:space="0" w:color="000000"/>
            </w:tcBorders>
          </w:tcPr>
          <w:p w14:paraId="3F310C5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57B2390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遠端存取之來源應為機關已預先定義及管理之存取控制點。</w:t>
            </w:r>
          </w:p>
        </w:tc>
        <w:tc>
          <w:tcPr>
            <w:tcW w:w="362" w:type="pct"/>
            <w:tcBorders>
              <w:top w:val="single" w:sz="4" w:space="0" w:color="000000"/>
              <w:left w:val="single" w:sz="4" w:space="0" w:color="000000"/>
              <w:bottom w:val="single" w:sz="4" w:space="0" w:color="000000"/>
              <w:right w:val="single" w:sz="4" w:space="0" w:color="000000"/>
            </w:tcBorders>
          </w:tcPr>
          <w:p w14:paraId="6B434EF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039FA48"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B4362D1"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0332AA6C"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9C0911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B8A8DAC"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230CE5A" w14:textId="77777777" w:rsidTr="00AE6E49">
        <w:trPr>
          <w:trHeight w:val="663"/>
        </w:trPr>
        <w:tc>
          <w:tcPr>
            <w:tcW w:w="210" w:type="pct"/>
            <w:vMerge w:val="restart"/>
            <w:tcBorders>
              <w:top w:val="single" w:sz="4" w:space="0" w:color="000000"/>
              <w:left w:val="single" w:sz="7" w:space="0" w:color="000000"/>
              <w:bottom w:val="single" w:sz="4" w:space="0" w:color="000000"/>
              <w:right w:val="single" w:sz="4" w:space="0" w:color="000000"/>
            </w:tcBorders>
          </w:tcPr>
          <w:p w14:paraId="34F9067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事件日誌與可</w:t>
            </w:r>
            <w:r w:rsidRPr="002472DF">
              <w:rPr>
                <w:rFonts w:ascii="標楷體" w:eastAsia="標楷體" w:hAnsi="標楷體" w:cs="微軟正黑體"/>
                <w:sz w:val="24"/>
                <w:szCs w:val="24"/>
              </w:rPr>
              <w:lastRenderedPageBreak/>
              <w:t>歸責性</w:t>
            </w:r>
          </w:p>
        </w:tc>
        <w:tc>
          <w:tcPr>
            <w:tcW w:w="324" w:type="pct"/>
            <w:vMerge w:val="restart"/>
            <w:tcBorders>
              <w:top w:val="single" w:sz="4" w:space="0" w:color="000000"/>
              <w:left w:val="single" w:sz="4" w:space="0" w:color="000000"/>
              <w:bottom w:val="single" w:sz="4" w:space="0" w:color="000000"/>
              <w:right w:val="single" w:sz="4" w:space="0" w:color="000000"/>
            </w:tcBorders>
          </w:tcPr>
          <w:p w14:paraId="507A52C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lastRenderedPageBreak/>
              <w:t>記錄事件</w:t>
            </w:r>
          </w:p>
        </w:tc>
        <w:tc>
          <w:tcPr>
            <w:tcW w:w="226" w:type="pct"/>
            <w:tcBorders>
              <w:top w:val="single" w:sz="4" w:space="0" w:color="000000"/>
              <w:left w:val="single" w:sz="4" w:space="0" w:color="000000"/>
              <w:bottom w:val="single" w:sz="4" w:space="0" w:color="000000"/>
              <w:right w:val="single" w:sz="4" w:space="0" w:color="000000"/>
            </w:tcBorders>
          </w:tcPr>
          <w:p w14:paraId="7FC6A20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15</w:t>
            </w:r>
          </w:p>
        </w:tc>
        <w:tc>
          <w:tcPr>
            <w:tcW w:w="259" w:type="pct"/>
            <w:tcBorders>
              <w:top w:val="single" w:sz="4" w:space="0" w:color="000000"/>
              <w:left w:val="single" w:sz="4" w:space="0" w:color="000000"/>
              <w:bottom w:val="single" w:sz="4" w:space="0" w:color="000000"/>
              <w:right w:val="single" w:sz="4" w:space="0" w:color="000000"/>
            </w:tcBorders>
          </w:tcPr>
          <w:p w14:paraId="02433C3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686ACB7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訂定日誌之記錄時間週期及留存政策，並保留日誌至少六個月。</w:t>
            </w:r>
          </w:p>
        </w:tc>
        <w:tc>
          <w:tcPr>
            <w:tcW w:w="362" w:type="pct"/>
            <w:tcBorders>
              <w:top w:val="single" w:sz="4" w:space="0" w:color="000000"/>
              <w:left w:val="single" w:sz="4" w:space="0" w:color="000000"/>
              <w:bottom w:val="single" w:sz="4" w:space="0" w:color="000000"/>
              <w:right w:val="single" w:sz="4" w:space="0" w:color="000000"/>
            </w:tcBorders>
          </w:tcPr>
          <w:p w14:paraId="640DB116"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C4F83B0" w14:textId="77777777" w:rsidR="009B43D6" w:rsidRPr="002472DF" w:rsidRDefault="009B43D6" w:rsidP="00AE6E49">
            <w:pPr>
              <w:spacing w:after="0" w:line="237" w:lineRule="auto"/>
              <w:ind w:right="38"/>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17BE9F5"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9CB089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5D153F41"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3287583"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6071BFC" w14:textId="77777777" w:rsidTr="00AE6E49">
        <w:trPr>
          <w:trHeight w:val="497"/>
        </w:trPr>
        <w:tc>
          <w:tcPr>
            <w:tcW w:w="210" w:type="pct"/>
            <w:vMerge/>
            <w:tcBorders>
              <w:top w:val="nil"/>
              <w:left w:val="single" w:sz="7" w:space="0" w:color="000000"/>
              <w:bottom w:val="nil"/>
              <w:right w:val="single" w:sz="4" w:space="0" w:color="000000"/>
            </w:tcBorders>
          </w:tcPr>
          <w:p w14:paraId="7569092A"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5991927B"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40AD6D3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16</w:t>
            </w:r>
          </w:p>
        </w:tc>
        <w:tc>
          <w:tcPr>
            <w:tcW w:w="259" w:type="pct"/>
            <w:tcBorders>
              <w:top w:val="single" w:sz="4" w:space="0" w:color="000000"/>
              <w:left w:val="single" w:sz="4" w:space="0" w:color="000000"/>
              <w:bottom w:val="single" w:sz="4" w:space="0" w:color="000000"/>
              <w:right w:val="single" w:sz="4" w:space="0" w:color="000000"/>
            </w:tcBorders>
          </w:tcPr>
          <w:p w14:paraId="5843024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1DBC872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確保資通系統有記錄特定事件之功能，並決定應記錄之特定資通系統事件。</w:t>
            </w:r>
          </w:p>
        </w:tc>
        <w:tc>
          <w:tcPr>
            <w:tcW w:w="362" w:type="pct"/>
            <w:tcBorders>
              <w:top w:val="single" w:sz="4" w:space="0" w:color="000000"/>
              <w:left w:val="single" w:sz="4" w:space="0" w:color="000000"/>
              <w:bottom w:val="single" w:sz="4" w:space="0" w:color="000000"/>
              <w:right w:val="single" w:sz="4" w:space="0" w:color="000000"/>
            </w:tcBorders>
          </w:tcPr>
          <w:p w14:paraId="649A1066"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5741776"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51B4CDC0" w14:textId="77777777" w:rsidR="009B43D6" w:rsidRPr="002472DF" w:rsidRDefault="009B43D6" w:rsidP="00AE6E49">
            <w:pPr>
              <w:spacing w:after="0"/>
              <w:rPr>
                <w:rFonts w:ascii="標楷體" w:eastAsia="標楷體" w:hAnsi="標楷體" w:cs="微軟正黑體"/>
                <w:color w:val="0070C0"/>
                <w:sz w:val="24"/>
                <w:szCs w:val="24"/>
              </w:rPr>
            </w:pPr>
          </w:p>
          <w:p w14:paraId="20462E5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3F6BC50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4724ABA"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FA9895A"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7D7833F2" w14:textId="77777777" w:rsidTr="00AE6E49">
        <w:trPr>
          <w:trHeight w:val="331"/>
        </w:trPr>
        <w:tc>
          <w:tcPr>
            <w:tcW w:w="210" w:type="pct"/>
            <w:vMerge/>
            <w:tcBorders>
              <w:top w:val="nil"/>
              <w:left w:val="single" w:sz="7" w:space="0" w:color="000000"/>
              <w:bottom w:val="nil"/>
              <w:right w:val="single" w:sz="4" w:space="0" w:color="000000"/>
            </w:tcBorders>
          </w:tcPr>
          <w:p w14:paraId="49C967AA"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E9ACBC9"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2388AE7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17</w:t>
            </w:r>
          </w:p>
        </w:tc>
        <w:tc>
          <w:tcPr>
            <w:tcW w:w="259" w:type="pct"/>
            <w:tcBorders>
              <w:top w:val="single" w:sz="4" w:space="0" w:color="000000"/>
              <w:left w:val="single" w:sz="4" w:space="0" w:color="000000"/>
              <w:bottom w:val="single" w:sz="4" w:space="0" w:color="000000"/>
              <w:right w:val="single" w:sz="4" w:space="0" w:color="000000"/>
            </w:tcBorders>
          </w:tcPr>
          <w:p w14:paraId="4D9AF4C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CACA04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應記錄資通系統管理者帳號所執行之各項功能。</w:t>
            </w:r>
          </w:p>
        </w:tc>
        <w:tc>
          <w:tcPr>
            <w:tcW w:w="362" w:type="pct"/>
            <w:tcBorders>
              <w:top w:val="single" w:sz="4" w:space="0" w:color="000000"/>
              <w:left w:val="single" w:sz="4" w:space="0" w:color="000000"/>
              <w:bottom w:val="single" w:sz="4" w:space="0" w:color="000000"/>
              <w:right w:val="single" w:sz="4" w:space="0" w:color="000000"/>
            </w:tcBorders>
          </w:tcPr>
          <w:p w14:paraId="158D898E"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1E2C42E"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38D1060"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5B9E97F"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83F96EF"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3A8E3AF2"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6965511" w14:textId="77777777" w:rsidTr="00AE6E49">
        <w:trPr>
          <w:trHeight w:val="497"/>
        </w:trPr>
        <w:tc>
          <w:tcPr>
            <w:tcW w:w="210" w:type="pct"/>
            <w:vMerge/>
            <w:tcBorders>
              <w:top w:val="nil"/>
              <w:left w:val="single" w:sz="7" w:space="0" w:color="000000"/>
              <w:bottom w:val="nil"/>
              <w:right w:val="single" w:sz="4" w:space="0" w:color="000000"/>
            </w:tcBorders>
          </w:tcPr>
          <w:p w14:paraId="076DC98C"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19D9B270"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4F9F3D7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18</w:t>
            </w:r>
          </w:p>
        </w:tc>
        <w:tc>
          <w:tcPr>
            <w:tcW w:w="259" w:type="pct"/>
            <w:tcBorders>
              <w:top w:val="single" w:sz="4" w:space="0" w:color="000000"/>
              <w:left w:val="single" w:sz="4" w:space="0" w:color="000000"/>
              <w:bottom w:val="single" w:sz="4" w:space="0" w:color="000000"/>
              <w:right w:val="single" w:sz="4" w:space="0" w:color="000000"/>
            </w:tcBorders>
          </w:tcPr>
          <w:p w14:paraId="2B05E2B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BD729D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應定期審查機關所保留資通系統產生之日誌。</w:t>
            </w:r>
          </w:p>
        </w:tc>
        <w:tc>
          <w:tcPr>
            <w:tcW w:w="362" w:type="pct"/>
            <w:tcBorders>
              <w:top w:val="single" w:sz="4" w:space="0" w:color="000000"/>
              <w:left w:val="single" w:sz="4" w:space="0" w:color="000000"/>
              <w:bottom w:val="single" w:sz="4" w:space="0" w:color="000000"/>
              <w:right w:val="single" w:sz="4" w:space="0" w:color="000000"/>
            </w:tcBorders>
          </w:tcPr>
          <w:p w14:paraId="286D397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14300C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28069CB"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3675263"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DD0636F"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3E83851C"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8A6CA87" w14:textId="77777777" w:rsidTr="00AE6E49">
        <w:trPr>
          <w:trHeight w:val="830"/>
        </w:trPr>
        <w:tc>
          <w:tcPr>
            <w:tcW w:w="210" w:type="pct"/>
            <w:vMerge/>
            <w:tcBorders>
              <w:top w:val="nil"/>
              <w:left w:val="single" w:sz="7" w:space="0" w:color="000000"/>
              <w:bottom w:val="nil"/>
              <w:right w:val="single" w:sz="4" w:space="0" w:color="000000"/>
            </w:tcBorders>
          </w:tcPr>
          <w:p w14:paraId="604A5B78"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1FA3F2D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日誌紀錄內容</w:t>
            </w:r>
          </w:p>
        </w:tc>
        <w:tc>
          <w:tcPr>
            <w:tcW w:w="226" w:type="pct"/>
            <w:tcBorders>
              <w:top w:val="single" w:sz="4" w:space="0" w:color="000000"/>
              <w:left w:val="single" w:sz="4" w:space="0" w:color="000000"/>
              <w:bottom w:val="single" w:sz="4" w:space="0" w:color="000000"/>
              <w:right w:val="single" w:sz="4" w:space="0" w:color="000000"/>
            </w:tcBorders>
          </w:tcPr>
          <w:p w14:paraId="6FA72F2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19</w:t>
            </w:r>
          </w:p>
        </w:tc>
        <w:tc>
          <w:tcPr>
            <w:tcW w:w="259" w:type="pct"/>
            <w:tcBorders>
              <w:top w:val="single" w:sz="4" w:space="0" w:color="000000"/>
              <w:left w:val="single" w:sz="4" w:space="0" w:color="000000"/>
              <w:bottom w:val="single" w:sz="4" w:space="0" w:color="000000"/>
              <w:right w:val="single" w:sz="4" w:space="0" w:color="000000"/>
            </w:tcBorders>
          </w:tcPr>
          <w:p w14:paraId="7BC9460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39090C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資通系統產生之日誌應包含事件類型、發生時間、發生位置及任何與事件相關之使用者身分識別等資訊，採用單一日誌機制，確保輸出格式之一致性，並</w:t>
            </w:r>
            <w:proofErr w:type="gramStart"/>
            <w:r w:rsidRPr="002472DF">
              <w:rPr>
                <w:rFonts w:ascii="標楷體" w:eastAsia="標楷體" w:hAnsi="標楷體" w:cs="微軟正黑體"/>
                <w:sz w:val="24"/>
                <w:szCs w:val="24"/>
              </w:rPr>
              <w:t>應依資通</w:t>
            </w:r>
            <w:proofErr w:type="gramEnd"/>
            <w:r w:rsidRPr="002472DF">
              <w:rPr>
                <w:rFonts w:ascii="標楷體" w:eastAsia="標楷體" w:hAnsi="標楷體" w:cs="微軟正黑體"/>
                <w:sz w:val="24"/>
                <w:szCs w:val="24"/>
              </w:rPr>
              <w:t>安全政策及法規要求納入其他相關資訊。</w:t>
            </w:r>
          </w:p>
        </w:tc>
        <w:tc>
          <w:tcPr>
            <w:tcW w:w="362" w:type="pct"/>
            <w:tcBorders>
              <w:top w:val="single" w:sz="4" w:space="0" w:color="000000"/>
              <w:left w:val="single" w:sz="4" w:space="0" w:color="000000"/>
              <w:bottom w:val="single" w:sz="4" w:space="0" w:color="000000"/>
              <w:right w:val="single" w:sz="4" w:space="0" w:color="000000"/>
            </w:tcBorders>
          </w:tcPr>
          <w:p w14:paraId="0C0EDD1D"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1456BA4" w14:textId="77777777" w:rsidR="009B43D6" w:rsidRPr="002472DF" w:rsidRDefault="009B43D6" w:rsidP="00AE6E49">
            <w:pPr>
              <w:spacing w:after="0" w:line="237" w:lineRule="auto"/>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F3F3EB4"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8556E3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1071D9E6"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AC0FC95"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1F03898" w14:textId="77777777" w:rsidTr="00AE6E49">
        <w:trPr>
          <w:trHeight w:val="331"/>
        </w:trPr>
        <w:tc>
          <w:tcPr>
            <w:tcW w:w="210" w:type="pct"/>
            <w:vMerge/>
            <w:tcBorders>
              <w:top w:val="nil"/>
              <w:left w:val="single" w:sz="7" w:space="0" w:color="000000"/>
              <w:bottom w:val="nil"/>
              <w:right w:val="single" w:sz="4" w:space="0" w:color="000000"/>
            </w:tcBorders>
          </w:tcPr>
          <w:p w14:paraId="11B47430"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52DA126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日誌儲存容量</w:t>
            </w:r>
          </w:p>
        </w:tc>
        <w:tc>
          <w:tcPr>
            <w:tcW w:w="226" w:type="pct"/>
            <w:tcBorders>
              <w:top w:val="single" w:sz="4" w:space="0" w:color="000000"/>
              <w:left w:val="single" w:sz="4" w:space="0" w:color="000000"/>
              <w:bottom w:val="single" w:sz="4" w:space="0" w:color="000000"/>
              <w:right w:val="single" w:sz="4" w:space="0" w:color="000000"/>
            </w:tcBorders>
          </w:tcPr>
          <w:p w14:paraId="1301DA4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20</w:t>
            </w:r>
          </w:p>
        </w:tc>
        <w:tc>
          <w:tcPr>
            <w:tcW w:w="259" w:type="pct"/>
            <w:tcBorders>
              <w:top w:val="single" w:sz="4" w:space="0" w:color="000000"/>
              <w:left w:val="single" w:sz="4" w:space="0" w:color="000000"/>
              <w:bottom w:val="single" w:sz="4" w:space="0" w:color="000000"/>
              <w:right w:val="single" w:sz="4" w:space="0" w:color="000000"/>
            </w:tcBorders>
          </w:tcPr>
          <w:p w14:paraId="491ED6B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F2001E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依據日誌儲存需求，配置所需之儲存容量。</w:t>
            </w:r>
          </w:p>
        </w:tc>
        <w:tc>
          <w:tcPr>
            <w:tcW w:w="362" w:type="pct"/>
            <w:tcBorders>
              <w:top w:val="single" w:sz="4" w:space="0" w:color="000000"/>
              <w:left w:val="single" w:sz="4" w:space="0" w:color="000000"/>
              <w:bottom w:val="single" w:sz="4" w:space="0" w:color="000000"/>
              <w:right w:val="single" w:sz="4" w:space="0" w:color="000000"/>
            </w:tcBorders>
          </w:tcPr>
          <w:p w14:paraId="49F69399"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3893EC2"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3395AB7"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A59E7D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061FCFEB"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D780F50"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7F410B98" w14:textId="77777777" w:rsidTr="00AE6E49">
        <w:trPr>
          <w:trHeight w:val="331"/>
        </w:trPr>
        <w:tc>
          <w:tcPr>
            <w:tcW w:w="210" w:type="pct"/>
            <w:vMerge/>
            <w:tcBorders>
              <w:top w:val="nil"/>
              <w:left w:val="single" w:sz="7" w:space="0" w:color="000000"/>
              <w:bottom w:val="nil"/>
              <w:right w:val="single" w:sz="4" w:space="0" w:color="000000"/>
            </w:tcBorders>
          </w:tcPr>
          <w:p w14:paraId="07B7F278"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single" w:sz="4" w:space="0" w:color="000000"/>
              <w:left w:val="single" w:sz="4" w:space="0" w:color="000000"/>
              <w:bottom w:val="single" w:sz="4" w:space="0" w:color="000000"/>
              <w:right w:val="single" w:sz="4" w:space="0" w:color="000000"/>
            </w:tcBorders>
          </w:tcPr>
          <w:p w14:paraId="36DD918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日誌處理失效之回應</w:t>
            </w:r>
          </w:p>
        </w:tc>
        <w:tc>
          <w:tcPr>
            <w:tcW w:w="226" w:type="pct"/>
            <w:tcBorders>
              <w:top w:val="single" w:sz="4" w:space="0" w:color="000000"/>
              <w:left w:val="single" w:sz="4" w:space="0" w:color="000000"/>
              <w:bottom w:val="single" w:sz="4" w:space="0" w:color="000000"/>
              <w:right w:val="single" w:sz="4" w:space="0" w:color="000000"/>
            </w:tcBorders>
          </w:tcPr>
          <w:p w14:paraId="6D23C64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21</w:t>
            </w:r>
          </w:p>
        </w:tc>
        <w:tc>
          <w:tcPr>
            <w:tcW w:w="259" w:type="pct"/>
            <w:tcBorders>
              <w:top w:val="single" w:sz="4" w:space="0" w:color="000000"/>
              <w:left w:val="single" w:sz="4" w:space="0" w:color="000000"/>
              <w:bottom w:val="single" w:sz="4" w:space="0" w:color="000000"/>
              <w:right w:val="single" w:sz="4" w:space="0" w:color="000000"/>
            </w:tcBorders>
          </w:tcPr>
          <w:p w14:paraId="107A3F0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CD1A47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資通系統於日誌處理失效時，應採取適當之行動。</w:t>
            </w:r>
          </w:p>
        </w:tc>
        <w:tc>
          <w:tcPr>
            <w:tcW w:w="362" w:type="pct"/>
            <w:tcBorders>
              <w:top w:val="single" w:sz="4" w:space="0" w:color="000000"/>
              <w:left w:val="single" w:sz="4" w:space="0" w:color="000000"/>
              <w:bottom w:val="single" w:sz="4" w:space="0" w:color="000000"/>
              <w:right w:val="single" w:sz="4" w:space="0" w:color="000000"/>
            </w:tcBorders>
          </w:tcPr>
          <w:p w14:paraId="519F8C2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0CF7D1E"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2FFCB67"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0A2B10A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12A8F2A"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8C31673"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8252B29" w14:textId="77777777" w:rsidTr="00AE6E49">
        <w:trPr>
          <w:trHeight w:val="497"/>
        </w:trPr>
        <w:tc>
          <w:tcPr>
            <w:tcW w:w="210" w:type="pct"/>
            <w:vMerge/>
            <w:tcBorders>
              <w:top w:val="nil"/>
              <w:left w:val="single" w:sz="7" w:space="0" w:color="000000"/>
              <w:bottom w:val="nil"/>
              <w:right w:val="single" w:sz="4" w:space="0" w:color="000000"/>
            </w:tcBorders>
          </w:tcPr>
          <w:p w14:paraId="7D66D3E8"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6CDC57B3" w14:textId="77777777" w:rsidR="009B43D6" w:rsidRPr="002472DF" w:rsidRDefault="009B43D6" w:rsidP="00AE6E49">
            <w:pPr>
              <w:spacing w:after="0"/>
              <w:ind w:left="64"/>
              <w:rPr>
                <w:rFonts w:ascii="標楷體" w:eastAsia="標楷體" w:hAnsi="標楷體" w:cs="微軟正黑體"/>
                <w:sz w:val="24"/>
                <w:szCs w:val="24"/>
              </w:rPr>
            </w:pPr>
            <w:proofErr w:type="gramStart"/>
            <w:r w:rsidRPr="002472DF">
              <w:rPr>
                <w:rFonts w:ascii="標楷體" w:eastAsia="標楷體" w:hAnsi="標楷體" w:cs="微軟正黑體"/>
                <w:sz w:val="24"/>
                <w:szCs w:val="24"/>
              </w:rPr>
              <w:t>時戳及校</w:t>
            </w:r>
            <w:proofErr w:type="gramEnd"/>
            <w:r w:rsidRPr="002472DF">
              <w:rPr>
                <w:rFonts w:ascii="標楷體" w:eastAsia="標楷體" w:hAnsi="標楷體" w:cs="微軟正黑體"/>
                <w:sz w:val="24"/>
                <w:szCs w:val="24"/>
              </w:rPr>
              <w:t>時</w:t>
            </w:r>
          </w:p>
        </w:tc>
        <w:tc>
          <w:tcPr>
            <w:tcW w:w="226" w:type="pct"/>
            <w:tcBorders>
              <w:top w:val="single" w:sz="4" w:space="0" w:color="000000"/>
              <w:left w:val="single" w:sz="4" w:space="0" w:color="000000"/>
              <w:bottom w:val="single" w:sz="4" w:space="0" w:color="000000"/>
              <w:right w:val="single" w:sz="4" w:space="0" w:color="000000"/>
            </w:tcBorders>
          </w:tcPr>
          <w:p w14:paraId="5C1D67E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23</w:t>
            </w:r>
          </w:p>
        </w:tc>
        <w:tc>
          <w:tcPr>
            <w:tcW w:w="259" w:type="pct"/>
            <w:tcBorders>
              <w:top w:val="single" w:sz="4" w:space="0" w:color="000000"/>
              <w:left w:val="single" w:sz="4" w:space="0" w:color="000000"/>
              <w:bottom w:val="single" w:sz="4" w:space="0" w:color="000000"/>
              <w:right w:val="single" w:sz="4" w:space="0" w:color="000000"/>
            </w:tcBorders>
          </w:tcPr>
          <w:p w14:paraId="6F292A0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193EC94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資通系統應使用系統內部時鐘產生日誌所需時戳</w:t>
            </w:r>
          </w:p>
          <w:p w14:paraId="18BB93C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，並可以對應到世界協調時間(UTC)或格林威治標準時間(GMT)。</w:t>
            </w:r>
          </w:p>
        </w:tc>
        <w:tc>
          <w:tcPr>
            <w:tcW w:w="362" w:type="pct"/>
            <w:tcBorders>
              <w:top w:val="single" w:sz="4" w:space="0" w:color="000000"/>
              <w:left w:val="single" w:sz="4" w:space="0" w:color="000000"/>
              <w:bottom w:val="single" w:sz="4" w:space="0" w:color="000000"/>
              <w:right w:val="single" w:sz="4" w:space="0" w:color="000000"/>
            </w:tcBorders>
          </w:tcPr>
          <w:p w14:paraId="6F206ED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4A480CA2"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919926B"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512FE7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4B91523"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B6CCDEE"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CA39178" w14:textId="77777777" w:rsidTr="00AE6E49">
        <w:trPr>
          <w:trHeight w:val="331"/>
        </w:trPr>
        <w:tc>
          <w:tcPr>
            <w:tcW w:w="210" w:type="pct"/>
            <w:vMerge/>
            <w:tcBorders>
              <w:top w:val="nil"/>
              <w:left w:val="single" w:sz="7" w:space="0" w:color="000000"/>
              <w:bottom w:val="nil"/>
              <w:right w:val="single" w:sz="4" w:space="0" w:color="000000"/>
            </w:tcBorders>
          </w:tcPr>
          <w:p w14:paraId="64F57592"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37AC4C4A"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67F77C1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24</w:t>
            </w:r>
          </w:p>
        </w:tc>
        <w:tc>
          <w:tcPr>
            <w:tcW w:w="259" w:type="pct"/>
            <w:tcBorders>
              <w:top w:val="single" w:sz="4" w:space="0" w:color="000000"/>
              <w:left w:val="single" w:sz="4" w:space="0" w:color="000000"/>
              <w:bottom w:val="single" w:sz="4" w:space="0" w:color="000000"/>
              <w:right w:val="single" w:sz="4" w:space="0" w:color="000000"/>
            </w:tcBorders>
          </w:tcPr>
          <w:p w14:paraId="1C60439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340DCB6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系統內部時鐘應定期與基準時間源進行同步。</w:t>
            </w:r>
          </w:p>
        </w:tc>
        <w:tc>
          <w:tcPr>
            <w:tcW w:w="362" w:type="pct"/>
            <w:tcBorders>
              <w:top w:val="single" w:sz="4" w:space="0" w:color="000000"/>
              <w:left w:val="single" w:sz="4" w:space="0" w:color="000000"/>
              <w:bottom w:val="single" w:sz="4" w:space="0" w:color="000000"/>
              <w:right w:val="single" w:sz="4" w:space="0" w:color="000000"/>
            </w:tcBorders>
          </w:tcPr>
          <w:p w14:paraId="1040F634"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731DCD1"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EF1130B"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174740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B93DAA7"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23815A7"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0FBCAA1" w14:textId="77777777" w:rsidTr="00AE6E49">
        <w:trPr>
          <w:trHeight w:val="331"/>
        </w:trPr>
        <w:tc>
          <w:tcPr>
            <w:tcW w:w="210" w:type="pct"/>
            <w:vMerge/>
            <w:tcBorders>
              <w:top w:val="nil"/>
              <w:left w:val="single" w:sz="7" w:space="0" w:color="000000"/>
              <w:bottom w:val="nil"/>
              <w:right w:val="single" w:sz="4" w:space="0" w:color="000000"/>
            </w:tcBorders>
          </w:tcPr>
          <w:p w14:paraId="4A106E5A"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736650A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日誌資訊之保護</w:t>
            </w:r>
          </w:p>
        </w:tc>
        <w:tc>
          <w:tcPr>
            <w:tcW w:w="226" w:type="pct"/>
            <w:tcBorders>
              <w:top w:val="single" w:sz="4" w:space="0" w:color="000000"/>
              <w:left w:val="single" w:sz="4" w:space="0" w:color="000000"/>
              <w:bottom w:val="single" w:sz="4" w:space="0" w:color="000000"/>
              <w:right w:val="single" w:sz="4" w:space="0" w:color="000000"/>
            </w:tcBorders>
          </w:tcPr>
          <w:p w14:paraId="37310E5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25</w:t>
            </w:r>
          </w:p>
        </w:tc>
        <w:tc>
          <w:tcPr>
            <w:tcW w:w="259" w:type="pct"/>
            <w:tcBorders>
              <w:top w:val="single" w:sz="4" w:space="0" w:color="000000"/>
              <w:left w:val="single" w:sz="4" w:space="0" w:color="000000"/>
              <w:bottom w:val="single" w:sz="4" w:space="0" w:color="000000"/>
              <w:right w:val="single" w:sz="4" w:space="0" w:color="000000"/>
            </w:tcBorders>
          </w:tcPr>
          <w:p w14:paraId="6FFF898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94ADD4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對日誌之存取管理，僅限於有權限之使用者。</w:t>
            </w:r>
          </w:p>
        </w:tc>
        <w:tc>
          <w:tcPr>
            <w:tcW w:w="362" w:type="pct"/>
            <w:tcBorders>
              <w:top w:val="single" w:sz="4" w:space="0" w:color="000000"/>
              <w:left w:val="single" w:sz="4" w:space="0" w:color="000000"/>
              <w:bottom w:val="single" w:sz="4" w:space="0" w:color="000000"/>
              <w:right w:val="single" w:sz="4" w:space="0" w:color="000000"/>
            </w:tcBorders>
          </w:tcPr>
          <w:p w14:paraId="081898B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2A81BE5"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7642F17C"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01372553"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B9F9D9F"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56EA6A4"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420913D" w14:textId="77777777" w:rsidTr="00AE6E49">
        <w:trPr>
          <w:trHeight w:val="331"/>
        </w:trPr>
        <w:tc>
          <w:tcPr>
            <w:tcW w:w="210" w:type="pct"/>
            <w:vMerge/>
            <w:tcBorders>
              <w:top w:val="nil"/>
              <w:left w:val="single" w:sz="7" w:space="0" w:color="000000"/>
              <w:bottom w:val="single" w:sz="4" w:space="0" w:color="000000"/>
              <w:right w:val="single" w:sz="4" w:space="0" w:color="000000"/>
            </w:tcBorders>
          </w:tcPr>
          <w:p w14:paraId="46994F71"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02896A70"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6CC4E9A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26</w:t>
            </w:r>
          </w:p>
        </w:tc>
        <w:tc>
          <w:tcPr>
            <w:tcW w:w="259" w:type="pct"/>
            <w:tcBorders>
              <w:top w:val="single" w:sz="4" w:space="0" w:color="000000"/>
              <w:left w:val="single" w:sz="4" w:space="0" w:color="000000"/>
              <w:bottom w:val="single" w:sz="4" w:space="0" w:color="000000"/>
              <w:right w:val="single" w:sz="4" w:space="0" w:color="000000"/>
            </w:tcBorders>
          </w:tcPr>
          <w:p w14:paraId="5943C65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81DDEE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應運用雜湊或其他適當方式之完整性確保機制。</w:t>
            </w:r>
          </w:p>
        </w:tc>
        <w:tc>
          <w:tcPr>
            <w:tcW w:w="362" w:type="pct"/>
            <w:tcBorders>
              <w:top w:val="single" w:sz="4" w:space="0" w:color="000000"/>
              <w:left w:val="single" w:sz="4" w:space="0" w:color="000000"/>
              <w:bottom w:val="single" w:sz="4" w:space="0" w:color="000000"/>
              <w:right w:val="single" w:sz="4" w:space="0" w:color="000000"/>
            </w:tcBorders>
          </w:tcPr>
          <w:p w14:paraId="4CFC8308"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E3B9836"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F4AFBFA"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AB16DAE"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3C9671B"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08547CF"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AF74BC6" w14:textId="77777777" w:rsidTr="00AE6E49">
        <w:trPr>
          <w:trHeight w:val="331"/>
        </w:trPr>
        <w:tc>
          <w:tcPr>
            <w:tcW w:w="210" w:type="pct"/>
            <w:vMerge w:val="restart"/>
            <w:tcBorders>
              <w:top w:val="single" w:sz="4" w:space="0" w:color="000000"/>
              <w:left w:val="single" w:sz="7" w:space="0" w:color="000000"/>
              <w:bottom w:val="single" w:sz="4" w:space="0" w:color="000000"/>
              <w:right w:val="single" w:sz="4" w:space="0" w:color="000000"/>
            </w:tcBorders>
          </w:tcPr>
          <w:p w14:paraId="40709E1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lastRenderedPageBreak/>
              <w:t>營運持續計畫</w:t>
            </w:r>
          </w:p>
        </w:tc>
        <w:tc>
          <w:tcPr>
            <w:tcW w:w="324" w:type="pct"/>
            <w:vMerge w:val="restart"/>
            <w:tcBorders>
              <w:top w:val="single" w:sz="4" w:space="0" w:color="000000"/>
              <w:left w:val="single" w:sz="4" w:space="0" w:color="000000"/>
              <w:bottom w:val="single" w:sz="4" w:space="0" w:color="000000"/>
              <w:right w:val="single" w:sz="4" w:space="0" w:color="000000"/>
            </w:tcBorders>
          </w:tcPr>
          <w:p w14:paraId="3B6E926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系統備份</w:t>
            </w:r>
          </w:p>
        </w:tc>
        <w:tc>
          <w:tcPr>
            <w:tcW w:w="226" w:type="pct"/>
            <w:tcBorders>
              <w:top w:val="single" w:sz="4" w:space="0" w:color="000000"/>
              <w:left w:val="single" w:sz="4" w:space="0" w:color="000000"/>
              <w:bottom w:val="single" w:sz="4" w:space="0" w:color="000000"/>
              <w:right w:val="single" w:sz="4" w:space="0" w:color="000000"/>
            </w:tcBorders>
          </w:tcPr>
          <w:p w14:paraId="1BF3E6C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28</w:t>
            </w:r>
          </w:p>
        </w:tc>
        <w:tc>
          <w:tcPr>
            <w:tcW w:w="259" w:type="pct"/>
            <w:tcBorders>
              <w:top w:val="single" w:sz="4" w:space="0" w:color="000000"/>
              <w:left w:val="single" w:sz="4" w:space="0" w:color="000000"/>
              <w:bottom w:val="single" w:sz="4" w:space="0" w:color="000000"/>
              <w:right w:val="single" w:sz="4" w:space="0" w:color="000000"/>
            </w:tcBorders>
          </w:tcPr>
          <w:p w14:paraId="76E9BE0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02B186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訂定系統可容忍資料損失之時間要求。</w:t>
            </w:r>
          </w:p>
        </w:tc>
        <w:tc>
          <w:tcPr>
            <w:tcW w:w="362" w:type="pct"/>
            <w:tcBorders>
              <w:top w:val="single" w:sz="4" w:space="0" w:color="000000"/>
              <w:left w:val="single" w:sz="4" w:space="0" w:color="000000"/>
              <w:bottom w:val="single" w:sz="4" w:space="0" w:color="000000"/>
              <w:right w:val="single" w:sz="4" w:space="0" w:color="000000"/>
            </w:tcBorders>
          </w:tcPr>
          <w:p w14:paraId="10544B4A"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CD912E1"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7EB5FE09"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6DF896D"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68A7E4B3"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BFD9985"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F24B445" w14:textId="77777777" w:rsidTr="00AE6E49">
        <w:trPr>
          <w:trHeight w:val="331"/>
        </w:trPr>
        <w:tc>
          <w:tcPr>
            <w:tcW w:w="210" w:type="pct"/>
            <w:vMerge/>
            <w:tcBorders>
              <w:top w:val="nil"/>
              <w:left w:val="single" w:sz="7" w:space="0" w:color="000000"/>
              <w:bottom w:val="nil"/>
              <w:right w:val="single" w:sz="4" w:space="0" w:color="000000"/>
            </w:tcBorders>
          </w:tcPr>
          <w:p w14:paraId="1C22B736"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7ADB42A5"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48989E5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29</w:t>
            </w:r>
          </w:p>
        </w:tc>
        <w:tc>
          <w:tcPr>
            <w:tcW w:w="259" w:type="pct"/>
            <w:tcBorders>
              <w:top w:val="single" w:sz="4" w:space="0" w:color="000000"/>
              <w:left w:val="single" w:sz="4" w:space="0" w:color="000000"/>
              <w:bottom w:val="single" w:sz="4" w:space="0" w:color="000000"/>
              <w:right w:val="single" w:sz="4" w:space="0" w:color="000000"/>
            </w:tcBorders>
          </w:tcPr>
          <w:p w14:paraId="21FF46C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949F0B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執行</w:t>
            </w:r>
            <w:proofErr w:type="gramStart"/>
            <w:r w:rsidRPr="002472DF">
              <w:rPr>
                <w:rFonts w:ascii="標楷體" w:eastAsia="標楷體" w:hAnsi="標楷體" w:cs="微軟正黑體"/>
                <w:sz w:val="24"/>
                <w:szCs w:val="24"/>
              </w:rPr>
              <w:t>系統源碼與</w:t>
            </w:r>
            <w:proofErr w:type="gramEnd"/>
            <w:r w:rsidRPr="002472DF">
              <w:rPr>
                <w:rFonts w:ascii="標楷體" w:eastAsia="標楷體" w:hAnsi="標楷體" w:cs="微軟正黑體"/>
                <w:sz w:val="24"/>
                <w:szCs w:val="24"/>
              </w:rPr>
              <w:t>資料備份。</w:t>
            </w:r>
          </w:p>
        </w:tc>
        <w:tc>
          <w:tcPr>
            <w:tcW w:w="362" w:type="pct"/>
            <w:tcBorders>
              <w:top w:val="single" w:sz="4" w:space="0" w:color="000000"/>
              <w:left w:val="single" w:sz="4" w:space="0" w:color="000000"/>
              <w:bottom w:val="single" w:sz="4" w:space="0" w:color="000000"/>
              <w:right w:val="single" w:sz="4" w:space="0" w:color="000000"/>
            </w:tcBorders>
          </w:tcPr>
          <w:p w14:paraId="04A57D5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5BC57387"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0EDD97C"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FBD42E9"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1ABCCED2"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58571099"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A4F4FE2" w14:textId="77777777" w:rsidTr="00AE6E49">
        <w:trPr>
          <w:trHeight w:val="331"/>
        </w:trPr>
        <w:tc>
          <w:tcPr>
            <w:tcW w:w="210" w:type="pct"/>
            <w:vMerge/>
            <w:tcBorders>
              <w:top w:val="nil"/>
              <w:left w:val="single" w:sz="7" w:space="0" w:color="000000"/>
              <w:bottom w:val="nil"/>
              <w:right w:val="single" w:sz="4" w:space="0" w:color="000000"/>
            </w:tcBorders>
          </w:tcPr>
          <w:p w14:paraId="5E248A1D"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3AD36C94"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5BF92EC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30</w:t>
            </w:r>
          </w:p>
        </w:tc>
        <w:tc>
          <w:tcPr>
            <w:tcW w:w="259" w:type="pct"/>
            <w:tcBorders>
              <w:top w:val="single" w:sz="4" w:space="0" w:color="000000"/>
              <w:left w:val="single" w:sz="4" w:space="0" w:color="000000"/>
              <w:bottom w:val="single" w:sz="4" w:space="0" w:color="000000"/>
              <w:right w:val="single" w:sz="4" w:space="0" w:color="000000"/>
            </w:tcBorders>
          </w:tcPr>
          <w:p w14:paraId="018446F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4AA212F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應定期測試備份資訊，以驗證備份媒體之可靠性及資訊之完整性。</w:t>
            </w:r>
          </w:p>
        </w:tc>
        <w:tc>
          <w:tcPr>
            <w:tcW w:w="362" w:type="pct"/>
            <w:tcBorders>
              <w:top w:val="single" w:sz="4" w:space="0" w:color="000000"/>
              <w:left w:val="single" w:sz="4" w:space="0" w:color="000000"/>
              <w:bottom w:val="single" w:sz="4" w:space="0" w:color="000000"/>
              <w:right w:val="single" w:sz="4" w:space="0" w:color="000000"/>
            </w:tcBorders>
          </w:tcPr>
          <w:p w14:paraId="46BE8D42"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73E0820"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1CA83B9"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12C30B8"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6755B485"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5DFB3C90"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81C89CF" w14:textId="77777777" w:rsidTr="00AE6E49">
        <w:trPr>
          <w:trHeight w:val="331"/>
        </w:trPr>
        <w:tc>
          <w:tcPr>
            <w:tcW w:w="210" w:type="pct"/>
            <w:vMerge/>
            <w:tcBorders>
              <w:top w:val="nil"/>
              <w:left w:val="single" w:sz="7" w:space="0" w:color="000000"/>
              <w:bottom w:val="nil"/>
              <w:right w:val="single" w:sz="4" w:space="0" w:color="000000"/>
            </w:tcBorders>
          </w:tcPr>
          <w:p w14:paraId="1FB85656"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7DD4F4C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系統備援</w:t>
            </w:r>
          </w:p>
        </w:tc>
        <w:tc>
          <w:tcPr>
            <w:tcW w:w="226" w:type="pct"/>
            <w:tcBorders>
              <w:top w:val="single" w:sz="4" w:space="0" w:color="000000"/>
              <w:left w:val="single" w:sz="4" w:space="0" w:color="000000"/>
              <w:bottom w:val="single" w:sz="4" w:space="0" w:color="000000"/>
              <w:right w:val="single" w:sz="4" w:space="0" w:color="000000"/>
            </w:tcBorders>
          </w:tcPr>
          <w:p w14:paraId="6DBFB12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33</w:t>
            </w:r>
          </w:p>
        </w:tc>
        <w:tc>
          <w:tcPr>
            <w:tcW w:w="259" w:type="pct"/>
            <w:tcBorders>
              <w:top w:val="single" w:sz="4" w:space="0" w:color="000000"/>
              <w:left w:val="single" w:sz="4" w:space="0" w:color="000000"/>
              <w:bottom w:val="single" w:sz="4" w:space="0" w:color="000000"/>
              <w:right w:val="single" w:sz="4" w:space="0" w:color="000000"/>
            </w:tcBorders>
          </w:tcPr>
          <w:p w14:paraId="6DFC72B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08C8F9CC" w14:textId="77777777" w:rsidR="009B43D6" w:rsidRPr="002472DF" w:rsidRDefault="009B43D6" w:rsidP="00AE6E49">
            <w:pPr>
              <w:spacing w:after="0"/>
              <w:ind w:left="64"/>
              <w:rPr>
                <w:rFonts w:ascii="標楷體" w:eastAsia="標楷體" w:hAnsi="標楷體" w:cs="微軟正黑體"/>
                <w:sz w:val="24"/>
                <w:szCs w:val="24"/>
              </w:rPr>
            </w:pPr>
            <w:proofErr w:type="gramStart"/>
            <w:r w:rsidRPr="002472DF">
              <w:rPr>
                <w:rFonts w:ascii="標楷體" w:eastAsia="標楷體" w:hAnsi="標楷體" w:cs="微軟正黑體"/>
                <w:sz w:val="24"/>
                <w:szCs w:val="24"/>
              </w:rPr>
              <w:t>訂定資通</w:t>
            </w:r>
            <w:proofErr w:type="gramEnd"/>
            <w:r w:rsidRPr="002472DF">
              <w:rPr>
                <w:rFonts w:ascii="標楷體" w:eastAsia="標楷體" w:hAnsi="標楷體" w:cs="微軟正黑體"/>
                <w:sz w:val="24"/>
                <w:szCs w:val="24"/>
              </w:rPr>
              <w:t>系統從中斷後至重新恢復服務之可容忍時間要求。</w:t>
            </w:r>
          </w:p>
        </w:tc>
        <w:tc>
          <w:tcPr>
            <w:tcW w:w="362" w:type="pct"/>
            <w:tcBorders>
              <w:top w:val="single" w:sz="4" w:space="0" w:color="000000"/>
              <w:left w:val="single" w:sz="4" w:space="0" w:color="000000"/>
              <w:bottom w:val="single" w:sz="4" w:space="0" w:color="000000"/>
              <w:right w:val="single" w:sz="4" w:space="0" w:color="000000"/>
            </w:tcBorders>
          </w:tcPr>
          <w:p w14:paraId="2123C693"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485C978"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B8EF927"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6F9310C"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60DB7811"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5E9A14CB"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6A2D0C87" w14:textId="77777777" w:rsidTr="00AE6E49">
        <w:trPr>
          <w:trHeight w:val="331"/>
        </w:trPr>
        <w:tc>
          <w:tcPr>
            <w:tcW w:w="210" w:type="pct"/>
            <w:vMerge/>
            <w:tcBorders>
              <w:top w:val="nil"/>
              <w:left w:val="single" w:sz="7" w:space="0" w:color="000000"/>
              <w:bottom w:val="single" w:sz="4" w:space="0" w:color="000000"/>
              <w:right w:val="single" w:sz="4" w:space="0" w:color="000000"/>
            </w:tcBorders>
          </w:tcPr>
          <w:p w14:paraId="59DFB0C6"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758D8F51"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52C00C2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34</w:t>
            </w:r>
          </w:p>
        </w:tc>
        <w:tc>
          <w:tcPr>
            <w:tcW w:w="259" w:type="pct"/>
            <w:tcBorders>
              <w:top w:val="single" w:sz="4" w:space="0" w:color="000000"/>
              <w:left w:val="single" w:sz="4" w:space="0" w:color="000000"/>
              <w:bottom w:val="single" w:sz="4" w:space="0" w:color="000000"/>
              <w:right w:val="single" w:sz="4" w:space="0" w:color="000000"/>
            </w:tcBorders>
          </w:tcPr>
          <w:p w14:paraId="2C9E825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57FB257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原服務中斷時，於可容忍時間內，由備援設備或其他方式取代並提供服務。</w:t>
            </w:r>
          </w:p>
        </w:tc>
        <w:tc>
          <w:tcPr>
            <w:tcW w:w="362" w:type="pct"/>
            <w:tcBorders>
              <w:top w:val="single" w:sz="4" w:space="0" w:color="000000"/>
              <w:left w:val="single" w:sz="4" w:space="0" w:color="000000"/>
              <w:bottom w:val="single" w:sz="4" w:space="0" w:color="000000"/>
              <w:right w:val="single" w:sz="4" w:space="0" w:color="000000"/>
            </w:tcBorders>
          </w:tcPr>
          <w:p w14:paraId="58D9023F"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83817AF"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AF16486"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9AA3B40"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2AFE688"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12BD8E7"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64FB9F77" w14:textId="77777777" w:rsidTr="00AE6E49">
        <w:trPr>
          <w:trHeight w:val="497"/>
        </w:trPr>
        <w:tc>
          <w:tcPr>
            <w:tcW w:w="210" w:type="pct"/>
            <w:vMerge w:val="restart"/>
            <w:tcBorders>
              <w:top w:val="single" w:sz="4" w:space="0" w:color="000000"/>
              <w:left w:val="single" w:sz="7" w:space="0" w:color="000000"/>
              <w:right w:val="single" w:sz="4" w:space="0" w:color="000000"/>
            </w:tcBorders>
          </w:tcPr>
          <w:p w14:paraId="5D46857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識別與鑑別</w:t>
            </w:r>
          </w:p>
        </w:tc>
        <w:tc>
          <w:tcPr>
            <w:tcW w:w="324" w:type="pct"/>
            <w:tcBorders>
              <w:top w:val="single" w:sz="4" w:space="0" w:color="000000"/>
              <w:left w:val="single" w:sz="4" w:space="0" w:color="000000"/>
              <w:bottom w:val="single" w:sz="4" w:space="0" w:color="000000"/>
              <w:right w:val="single" w:sz="4" w:space="0" w:color="000000"/>
            </w:tcBorders>
          </w:tcPr>
          <w:p w14:paraId="757BDC3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內部使用者之識別與鑑別</w:t>
            </w:r>
          </w:p>
        </w:tc>
        <w:tc>
          <w:tcPr>
            <w:tcW w:w="226" w:type="pct"/>
            <w:tcBorders>
              <w:top w:val="single" w:sz="4" w:space="0" w:color="000000"/>
              <w:left w:val="single" w:sz="4" w:space="0" w:color="000000"/>
              <w:bottom w:val="single" w:sz="4" w:space="0" w:color="000000"/>
              <w:right w:val="single" w:sz="4" w:space="0" w:color="000000"/>
            </w:tcBorders>
          </w:tcPr>
          <w:p w14:paraId="2BBBC84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35</w:t>
            </w:r>
          </w:p>
        </w:tc>
        <w:tc>
          <w:tcPr>
            <w:tcW w:w="259" w:type="pct"/>
            <w:tcBorders>
              <w:top w:val="single" w:sz="4" w:space="0" w:color="000000"/>
              <w:left w:val="single" w:sz="4" w:space="0" w:color="000000"/>
              <w:bottom w:val="single" w:sz="4" w:space="0" w:color="000000"/>
              <w:right w:val="single" w:sz="4" w:space="0" w:color="000000"/>
            </w:tcBorders>
          </w:tcPr>
          <w:p w14:paraId="5DFE27C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A48BFA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資通系統應具備唯一識別及鑑別機關使用者(或代表機關使用者行</w:t>
            </w:r>
            <w:r w:rsidRPr="002472DF">
              <w:rPr>
                <w:rFonts w:ascii="標楷體" w:eastAsia="標楷體" w:hAnsi="標楷體" w:cs="微軟正黑體"/>
                <w:sz w:val="24"/>
                <w:szCs w:val="24"/>
              </w:rPr>
              <w:lastRenderedPageBreak/>
              <w:t>為之程序)之功能，禁止使用共用帳號。</w:t>
            </w:r>
          </w:p>
        </w:tc>
        <w:tc>
          <w:tcPr>
            <w:tcW w:w="362" w:type="pct"/>
            <w:tcBorders>
              <w:top w:val="single" w:sz="4" w:space="0" w:color="000000"/>
              <w:left w:val="single" w:sz="4" w:space="0" w:color="000000"/>
              <w:bottom w:val="single" w:sz="4" w:space="0" w:color="000000"/>
              <w:right w:val="single" w:sz="4" w:space="0" w:color="000000"/>
            </w:tcBorders>
          </w:tcPr>
          <w:p w14:paraId="53EE4D8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82018DD"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266CFAC"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3D39B6DA"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6A2899F8"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32A7A898"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B2DA033" w14:textId="77777777" w:rsidTr="00AE6E49">
        <w:trPr>
          <w:trHeight w:val="331"/>
        </w:trPr>
        <w:tc>
          <w:tcPr>
            <w:tcW w:w="210" w:type="pct"/>
            <w:vMerge/>
            <w:tcBorders>
              <w:left w:val="single" w:sz="7" w:space="0" w:color="000000"/>
              <w:right w:val="single" w:sz="4" w:space="0" w:color="000000"/>
            </w:tcBorders>
          </w:tcPr>
          <w:p w14:paraId="242186AD"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single" w:sz="4" w:space="0" w:color="000000"/>
              <w:left w:val="single" w:sz="4" w:space="0" w:color="000000"/>
              <w:bottom w:val="single" w:sz="4" w:space="0" w:color="000000"/>
              <w:right w:val="single" w:sz="4" w:space="0" w:color="000000"/>
            </w:tcBorders>
          </w:tcPr>
          <w:p w14:paraId="35386AA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身分驗證管理</w:t>
            </w:r>
          </w:p>
        </w:tc>
        <w:tc>
          <w:tcPr>
            <w:tcW w:w="226" w:type="pct"/>
            <w:tcBorders>
              <w:top w:val="single" w:sz="4" w:space="0" w:color="000000"/>
              <w:left w:val="single" w:sz="4" w:space="0" w:color="000000"/>
              <w:bottom w:val="single" w:sz="4" w:space="0" w:color="000000"/>
              <w:right w:val="single" w:sz="4" w:space="0" w:color="000000"/>
            </w:tcBorders>
          </w:tcPr>
          <w:p w14:paraId="506026F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37</w:t>
            </w:r>
          </w:p>
        </w:tc>
        <w:tc>
          <w:tcPr>
            <w:tcW w:w="259" w:type="pct"/>
            <w:tcBorders>
              <w:top w:val="single" w:sz="4" w:space="0" w:color="000000"/>
              <w:left w:val="single" w:sz="4" w:space="0" w:color="000000"/>
              <w:bottom w:val="single" w:sz="4" w:space="0" w:color="000000"/>
              <w:right w:val="single" w:sz="4" w:space="0" w:color="000000"/>
            </w:tcBorders>
          </w:tcPr>
          <w:p w14:paraId="13C2ADB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E8F07D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使用預設密碼登入系統時，應於登入後要求立即變更。</w:t>
            </w:r>
          </w:p>
        </w:tc>
        <w:tc>
          <w:tcPr>
            <w:tcW w:w="362" w:type="pct"/>
            <w:tcBorders>
              <w:top w:val="single" w:sz="4" w:space="0" w:color="000000"/>
              <w:left w:val="single" w:sz="4" w:space="0" w:color="000000"/>
              <w:bottom w:val="single" w:sz="4" w:space="0" w:color="000000"/>
              <w:right w:val="single" w:sz="4" w:space="0" w:color="000000"/>
            </w:tcBorders>
          </w:tcPr>
          <w:p w14:paraId="402DA6F1"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26A367B"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FB8D8BD"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15F8C25"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9905E3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27AC6E9"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27F2526" w14:textId="77777777" w:rsidTr="00AE6E49">
        <w:trPr>
          <w:trHeight w:val="506"/>
        </w:trPr>
        <w:tc>
          <w:tcPr>
            <w:tcW w:w="210" w:type="pct"/>
            <w:vMerge/>
            <w:tcBorders>
              <w:left w:val="single" w:sz="7" w:space="0" w:color="000000"/>
              <w:right w:val="single" w:sz="4" w:space="0" w:color="000000"/>
            </w:tcBorders>
          </w:tcPr>
          <w:p w14:paraId="0067B047"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24E24EEA"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18FA268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38</w:t>
            </w:r>
          </w:p>
        </w:tc>
        <w:tc>
          <w:tcPr>
            <w:tcW w:w="259" w:type="pct"/>
            <w:tcBorders>
              <w:top w:val="single" w:sz="4" w:space="0" w:color="000000"/>
              <w:left w:val="single" w:sz="4" w:space="0" w:color="000000"/>
              <w:bottom w:val="single" w:sz="4" w:space="0" w:color="000000"/>
              <w:right w:val="single" w:sz="4" w:space="0" w:color="000000"/>
            </w:tcBorders>
          </w:tcPr>
          <w:p w14:paraId="4FA5B24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2B563C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身分驗證相關資訊不以明文傳輸。</w:t>
            </w:r>
          </w:p>
        </w:tc>
        <w:tc>
          <w:tcPr>
            <w:tcW w:w="362" w:type="pct"/>
            <w:tcBorders>
              <w:top w:val="single" w:sz="4" w:space="0" w:color="000000"/>
              <w:left w:val="single" w:sz="4" w:space="0" w:color="000000"/>
              <w:bottom w:val="single" w:sz="4" w:space="0" w:color="000000"/>
              <w:right w:val="single" w:sz="4" w:space="0" w:color="000000"/>
            </w:tcBorders>
          </w:tcPr>
          <w:p w14:paraId="23C27BAD"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70F6B45"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5932496"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8EF655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30F5BBA"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F3EACFC"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B74A2A5" w14:textId="77777777" w:rsidTr="00AE6E49">
        <w:trPr>
          <w:trHeight w:val="497"/>
        </w:trPr>
        <w:tc>
          <w:tcPr>
            <w:tcW w:w="210" w:type="pct"/>
            <w:vMerge/>
            <w:tcBorders>
              <w:left w:val="single" w:sz="7" w:space="0" w:color="000000"/>
              <w:right w:val="single" w:sz="4" w:space="0" w:color="000000"/>
            </w:tcBorders>
          </w:tcPr>
          <w:p w14:paraId="72C10854"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72698370"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54E4428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39</w:t>
            </w:r>
          </w:p>
        </w:tc>
        <w:tc>
          <w:tcPr>
            <w:tcW w:w="259" w:type="pct"/>
            <w:tcBorders>
              <w:top w:val="single" w:sz="4" w:space="0" w:color="000000"/>
              <w:left w:val="single" w:sz="4" w:space="0" w:color="000000"/>
              <w:bottom w:val="single" w:sz="4" w:space="0" w:color="000000"/>
              <w:right w:val="single" w:sz="4" w:space="0" w:color="000000"/>
            </w:tcBorders>
          </w:tcPr>
          <w:p w14:paraId="53D8B24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B3BE59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具備帳戶鎖定機制，帳號登入進行身分驗證失敗達5次後，至少15分鐘內不允許該帳號繼續嘗試登入或使用機關自建之失敗驗證機制。</w:t>
            </w:r>
          </w:p>
        </w:tc>
        <w:tc>
          <w:tcPr>
            <w:tcW w:w="362" w:type="pct"/>
            <w:tcBorders>
              <w:top w:val="single" w:sz="4" w:space="0" w:color="000000"/>
              <w:left w:val="single" w:sz="4" w:space="0" w:color="000000"/>
              <w:bottom w:val="single" w:sz="4" w:space="0" w:color="000000"/>
              <w:right w:val="single" w:sz="4" w:space="0" w:color="000000"/>
            </w:tcBorders>
          </w:tcPr>
          <w:p w14:paraId="03E4D577"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CDDDB64"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6368F20"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61DABF2"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B5A3D47"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5FEDA8E1"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6D7EB42" w14:textId="77777777" w:rsidTr="00AE6E49">
        <w:trPr>
          <w:trHeight w:val="497"/>
        </w:trPr>
        <w:tc>
          <w:tcPr>
            <w:tcW w:w="210" w:type="pct"/>
            <w:vMerge/>
            <w:tcBorders>
              <w:left w:val="single" w:sz="7" w:space="0" w:color="000000"/>
              <w:right w:val="single" w:sz="4" w:space="0" w:color="000000"/>
            </w:tcBorders>
          </w:tcPr>
          <w:p w14:paraId="049064CB"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327772D9"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2B7DC40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40</w:t>
            </w:r>
          </w:p>
        </w:tc>
        <w:tc>
          <w:tcPr>
            <w:tcW w:w="259" w:type="pct"/>
            <w:tcBorders>
              <w:top w:val="single" w:sz="4" w:space="0" w:color="000000"/>
              <w:left w:val="single" w:sz="4" w:space="0" w:color="000000"/>
              <w:bottom w:val="single" w:sz="4" w:space="0" w:color="000000"/>
              <w:right w:val="single" w:sz="4" w:space="0" w:color="000000"/>
            </w:tcBorders>
          </w:tcPr>
          <w:p w14:paraId="12D6082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80472B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使用密碼進行驗證時，應強制最低密碼複雜度；強制密碼最短及最長之效期限制。(對非</w:t>
            </w:r>
            <w:r w:rsidRPr="002472DF">
              <w:rPr>
                <w:rFonts w:ascii="標楷體" w:eastAsia="標楷體" w:hAnsi="標楷體" w:cs="微軟正黑體"/>
                <w:sz w:val="24"/>
                <w:szCs w:val="24"/>
              </w:rPr>
              <w:lastRenderedPageBreak/>
              <w:t>內部使用者，可依機關自行規範辦理)</w:t>
            </w:r>
          </w:p>
        </w:tc>
        <w:tc>
          <w:tcPr>
            <w:tcW w:w="362" w:type="pct"/>
            <w:tcBorders>
              <w:top w:val="single" w:sz="4" w:space="0" w:color="000000"/>
              <w:left w:val="single" w:sz="4" w:space="0" w:color="000000"/>
              <w:bottom w:val="single" w:sz="4" w:space="0" w:color="000000"/>
              <w:right w:val="single" w:sz="4" w:space="0" w:color="000000"/>
            </w:tcBorders>
          </w:tcPr>
          <w:p w14:paraId="1DB11A64"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E4E2E3E"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850D80B"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07CD778"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062D648"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AC37122"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36AE761" w14:textId="77777777" w:rsidTr="00AE6E49">
        <w:trPr>
          <w:trHeight w:val="331"/>
        </w:trPr>
        <w:tc>
          <w:tcPr>
            <w:tcW w:w="210" w:type="pct"/>
            <w:vMerge/>
            <w:tcBorders>
              <w:left w:val="single" w:sz="7" w:space="0" w:color="000000"/>
              <w:right w:val="single" w:sz="4" w:space="0" w:color="000000"/>
            </w:tcBorders>
          </w:tcPr>
          <w:p w14:paraId="34692EE0"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238106E"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7BDB299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41</w:t>
            </w:r>
          </w:p>
        </w:tc>
        <w:tc>
          <w:tcPr>
            <w:tcW w:w="259" w:type="pct"/>
            <w:tcBorders>
              <w:top w:val="single" w:sz="4" w:space="0" w:color="000000"/>
              <w:left w:val="single" w:sz="4" w:space="0" w:color="000000"/>
              <w:bottom w:val="single" w:sz="4" w:space="0" w:color="000000"/>
              <w:right w:val="single" w:sz="4" w:space="0" w:color="000000"/>
            </w:tcBorders>
          </w:tcPr>
          <w:p w14:paraId="21D8948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CC7AC5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密碼變更時，至少不可以與前3次使用過之密碼相同。(對非內部使用者，可依機關自行規範辦理)</w:t>
            </w:r>
          </w:p>
        </w:tc>
        <w:tc>
          <w:tcPr>
            <w:tcW w:w="362" w:type="pct"/>
            <w:tcBorders>
              <w:top w:val="single" w:sz="4" w:space="0" w:color="000000"/>
              <w:left w:val="single" w:sz="4" w:space="0" w:color="000000"/>
              <w:bottom w:val="single" w:sz="4" w:space="0" w:color="000000"/>
              <w:right w:val="single" w:sz="4" w:space="0" w:color="000000"/>
            </w:tcBorders>
          </w:tcPr>
          <w:p w14:paraId="632AFAD0"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2E4F7C6"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5022439"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E346883"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1B9A5736"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B10827F"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22C0271" w14:textId="77777777" w:rsidTr="00AE6E49">
        <w:trPr>
          <w:trHeight w:val="331"/>
        </w:trPr>
        <w:tc>
          <w:tcPr>
            <w:tcW w:w="210" w:type="pct"/>
            <w:vMerge/>
            <w:tcBorders>
              <w:left w:val="single" w:sz="7" w:space="0" w:color="000000"/>
              <w:right w:val="single" w:sz="4" w:space="0" w:color="000000"/>
            </w:tcBorders>
          </w:tcPr>
          <w:p w14:paraId="073B3248"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0504B6EC"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20EA292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42</w:t>
            </w:r>
          </w:p>
        </w:tc>
        <w:tc>
          <w:tcPr>
            <w:tcW w:w="259" w:type="pct"/>
            <w:tcBorders>
              <w:top w:val="single" w:sz="4" w:space="0" w:color="000000"/>
              <w:left w:val="single" w:sz="4" w:space="0" w:color="000000"/>
              <w:bottom w:val="single" w:sz="4" w:space="0" w:color="000000"/>
              <w:right w:val="single" w:sz="4" w:space="0" w:color="000000"/>
            </w:tcBorders>
          </w:tcPr>
          <w:p w14:paraId="523926C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7590FB2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上述兩點所定措施，對非內部使用者，可依機關自行規範辦理。</w:t>
            </w:r>
          </w:p>
        </w:tc>
        <w:tc>
          <w:tcPr>
            <w:tcW w:w="362" w:type="pct"/>
            <w:tcBorders>
              <w:top w:val="single" w:sz="4" w:space="0" w:color="000000"/>
              <w:left w:val="single" w:sz="4" w:space="0" w:color="000000"/>
              <w:bottom w:val="single" w:sz="4" w:space="0" w:color="000000"/>
              <w:right w:val="single" w:sz="4" w:space="0" w:color="000000"/>
            </w:tcBorders>
          </w:tcPr>
          <w:p w14:paraId="55FEF73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15F6EF9"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5310672"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34D121E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560E504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E2A2720"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60354593" w14:textId="77777777" w:rsidTr="00AE6E49">
        <w:trPr>
          <w:trHeight w:val="331"/>
        </w:trPr>
        <w:tc>
          <w:tcPr>
            <w:tcW w:w="210" w:type="pct"/>
            <w:vMerge/>
            <w:tcBorders>
              <w:left w:val="single" w:sz="7" w:space="0" w:color="000000"/>
              <w:right w:val="single" w:sz="4" w:space="0" w:color="000000"/>
            </w:tcBorders>
          </w:tcPr>
          <w:p w14:paraId="5D6680CA"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nil"/>
              <w:right w:val="single" w:sz="4" w:space="0" w:color="000000"/>
            </w:tcBorders>
          </w:tcPr>
          <w:p w14:paraId="4067BA1F"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665C10F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43</w:t>
            </w:r>
          </w:p>
        </w:tc>
        <w:tc>
          <w:tcPr>
            <w:tcW w:w="259" w:type="pct"/>
            <w:tcBorders>
              <w:top w:val="single" w:sz="4" w:space="0" w:color="000000"/>
              <w:left w:val="single" w:sz="4" w:space="0" w:color="000000"/>
              <w:bottom w:val="single" w:sz="4" w:space="0" w:color="000000"/>
              <w:right w:val="single" w:sz="4" w:space="0" w:color="000000"/>
            </w:tcBorders>
          </w:tcPr>
          <w:p w14:paraId="7503245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497588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身分驗證機制應防範自動化程式之登入或密碼更換嘗試。</w:t>
            </w:r>
          </w:p>
        </w:tc>
        <w:tc>
          <w:tcPr>
            <w:tcW w:w="362" w:type="pct"/>
            <w:tcBorders>
              <w:top w:val="single" w:sz="4" w:space="0" w:color="000000"/>
              <w:left w:val="single" w:sz="4" w:space="0" w:color="000000"/>
              <w:bottom w:val="single" w:sz="4" w:space="0" w:color="000000"/>
              <w:right w:val="single" w:sz="4" w:space="0" w:color="000000"/>
            </w:tcBorders>
          </w:tcPr>
          <w:p w14:paraId="0D2B40C8"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4F60EC0E"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544CC627"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05AA3AE"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50461810"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C15ED17"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40636D7A" w14:textId="77777777" w:rsidTr="00AE6E49">
        <w:trPr>
          <w:trHeight w:val="331"/>
        </w:trPr>
        <w:tc>
          <w:tcPr>
            <w:tcW w:w="210" w:type="pct"/>
            <w:vMerge/>
            <w:tcBorders>
              <w:left w:val="single" w:sz="7" w:space="0" w:color="000000"/>
              <w:right w:val="single" w:sz="4" w:space="0" w:color="000000"/>
            </w:tcBorders>
          </w:tcPr>
          <w:p w14:paraId="76BAF769"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top w:val="nil"/>
              <w:left w:val="single" w:sz="4" w:space="0" w:color="000000"/>
              <w:bottom w:val="single" w:sz="4" w:space="0" w:color="000000"/>
              <w:right w:val="single" w:sz="4" w:space="0" w:color="000000"/>
            </w:tcBorders>
          </w:tcPr>
          <w:p w14:paraId="7DB25D45"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3EB1101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44</w:t>
            </w:r>
          </w:p>
        </w:tc>
        <w:tc>
          <w:tcPr>
            <w:tcW w:w="259" w:type="pct"/>
            <w:tcBorders>
              <w:top w:val="single" w:sz="4" w:space="0" w:color="000000"/>
              <w:left w:val="single" w:sz="4" w:space="0" w:color="000000"/>
              <w:bottom w:val="single" w:sz="4" w:space="0" w:color="000000"/>
              <w:right w:val="single" w:sz="4" w:space="0" w:color="000000"/>
            </w:tcBorders>
          </w:tcPr>
          <w:p w14:paraId="29C2E4C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34CE5B8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密碼重設機制對使用者重新身分確認後，發送一次性及具有</w:t>
            </w:r>
            <w:proofErr w:type="gramStart"/>
            <w:r w:rsidRPr="002472DF">
              <w:rPr>
                <w:rFonts w:ascii="標楷體" w:eastAsia="標楷體" w:hAnsi="標楷體" w:cs="微軟正黑體"/>
                <w:sz w:val="24"/>
                <w:szCs w:val="24"/>
              </w:rPr>
              <w:t>時效性符記</w:t>
            </w:r>
            <w:proofErr w:type="gramEnd"/>
            <w:r w:rsidRPr="002472DF">
              <w:rPr>
                <w:rFonts w:ascii="標楷體" w:eastAsia="標楷體" w:hAnsi="標楷體" w:cs="微軟正黑體"/>
                <w:sz w:val="24"/>
                <w:szCs w:val="24"/>
              </w:rPr>
              <w:t>。</w:t>
            </w:r>
          </w:p>
        </w:tc>
        <w:tc>
          <w:tcPr>
            <w:tcW w:w="362" w:type="pct"/>
            <w:tcBorders>
              <w:top w:val="single" w:sz="4" w:space="0" w:color="000000"/>
              <w:left w:val="single" w:sz="4" w:space="0" w:color="000000"/>
              <w:bottom w:val="single" w:sz="4" w:space="0" w:color="000000"/>
              <w:right w:val="single" w:sz="4" w:space="0" w:color="000000"/>
            </w:tcBorders>
          </w:tcPr>
          <w:p w14:paraId="6B9A830A"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1A20288"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5F47E476"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414608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CC7F6D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E55106A"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21697A8D" w14:textId="77777777" w:rsidTr="00AE6E49">
        <w:trPr>
          <w:trHeight w:val="331"/>
        </w:trPr>
        <w:tc>
          <w:tcPr>
            <w:tcW w:w="210" w:type="pct"/>
            <w:vMerge/>
            <w:tcBorders>
              <w:left w:val="single" w:sz="7" w:space="0" w:color="000000"/>
              <w:right w:val="single" w:sz="4" w:space="0" w:color="000000"/>
            </w:tcBorders>
          </w:tcPr>
          <w:p w14:paraId="416BB949"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5CB008C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鑑別資訊回饋</w:t>
            </w:r>
          </w:p>
        </w:tc>
        <w:tc>
          <w:tcPr>
            <w:tcW w:w="226" w:type="pct"/>
            <w:tcBorders>
              <w:top w:val="single" w:sz="4" w:space="0" w:color="000000"/>
              <w:left w:val="single" w:sz="4" w:space="0" w:color="000000"/>
              <w:bottom w:val="single" w:sz="4" w:space="0" w:color="000000"/>
              <w:right w:val="single" w:sz="4" w:space="0" w:color="000000"/>
            </w:tcBorders>
          </w:tcPr>
          <w:p w14:paraId="684E6DC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45</w:t>
            </w:r>
          </w:p>
        </w:tc>
        <w:tc>
          <w:tcPr>
            <w:tcW w:w="259" w:type="pct"/>
            <w:tcBorders>
              <w:top w:val="single" w:sz="4" w:space="0" w:color="000000"/>
              <w:left w:val="single" w:sz="4" w:space="0" w:color="000000"/>
              <w:bottom w:val="single" w:sz="4" w:space="0" w:color="000000"/>
              <w:right w:val="single" w:sz="4" w:space="0" w:color="000000"/>
            </w:tcBorders>
          </w:tcPr>
          <w:p w14:paraId="23D7165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D8091F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資通系統應遮蔽鑑別過程中之資訊。</w:t>
            </w:r>
          </w:p>
        </w:tc>
        <w:tc>
          <w:tcPr>
            <w:tcW w:w="362" w:type="pct"/>
            <w:tcBorders>
              <w:top w:val="single" w:sz="4" w:space="0" w:color="000000"/>
              <w:left w:val="single" w:sz="4" w:space="0" w:color="000000"/>
              <w:bottom w:val="single" w:sz="4" w:space="0" w:color="000000"/>
              <w:right w:val="single" w:sz="4" w:space="0" w:color="000000"/>
            </w:tcBorders>
          </w:tcPr>
          <w:p w14:paraId="186BCD4E"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AAFDB63"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7804BB1"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FE4A057"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0E7F7AF"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E15B263"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96A0A64" w14:textId="77777777" w:rsidTr="00AE6E49">
        <w:trPr>
          <w:trHeight w:val="331"/>
        </w:trPr>
        <w:tc>
          <w:tcPr>
            <w:tcW w:w="210" w:type="pct"/>
            <w:vMerge/>
            <w:tcBorders>
              <w:left w:val="single" w:sz="7" w:space="0" w:color="000000"/>
              <w:right w:val="single" w:sz="4" w:space="0" w:color="000000"/>
            </w:tcBorders>
          </w:tcPr>
          <w:p w14:paraId="668F2CFE"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1DBDE7D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加密模組鑑別</w:t>
            </w:r>
          </w:p>
        </w:tc>
        <w:tc>
          <w:tcPr>
            <w:tcW w:w="226" w:type="pct"/>
            <w:tcBorders>
              <w:top w:val="single" w:sz="4" w:space="0" w:color="000000"/>
              <w:left w:val="single" w:sz="4" w:space="0" w:color="000000"/>
              <w:bottom w:val="single" w:sz="4" w:space="0" w:color="000000"/>
              <w:right w:val="single" w:sz="4" w:space="0" w:color="000000"/>
            </w:tcBorders>
          </w:tcPr>
          <w:p w14:paraId="1973D53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46</w:t>
            </w:r>
          </w:p>
        </w:tc>
        <w:tc>
          <w:tcPr>
            <w:tcW w:w="259" w:type="pct"/>
            <w:tcBorders>
              <w:top w:val="single" w:sz="4" w:space="0" w:color="000000"/>
              <w:left w:val="single" w:sz="4" w:space="0" w:color="000000"/>
              <w:bottom w:val="single" w:sz="4" w:space="0" w:color="000000"/>
              <w:right w:val="single" w:sz="4" w:space="0" w:color="000000"/>
            </w:tcBorders>
          </w:tcPr>
          <w:p w14:paraId="0BC8262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86B96D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資通系統如以密碼進行鑑別時，該密碼應加密或經雜湊處理後儲存。</w:t>
            </w:r>
          </w:p>
        </w:tc>
        <w:tc>
          <w:tcPr>
            <w:tcW w:w="362" w:type="pct"/>
            <w:tcBorders>
              <w:top w:val="single" w:sz="4" w:space="0" w:color="000000"/>
              <w:left w:val="single" w:sz="4" w:space="0" w:color="000000"/>
              <w:bottom w:val="single" w:sz="4" w:space="0" w:color="000000"/>
              <w:right w:val="single" w:sz="4" w:space="0" w:color="000000"/>
            </w:tcBorders>
          </w:tcPr>
          <w:p w14:paraId="728630DC"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10D4CB4"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64454B5"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67269E3"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E5503E6"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E8397FA"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1B30737" w14:textId="77777777" w:rsidTr="00AE6E49">
        <w:trPr>
          <w:trHeight w:val="331"/>
        </w:trPr>
        <w:tc>
          <w:tcPr>
            <w:tcW w:w="210" w:type="pct"/>
            <w:vMerge/>
            <w:tcBorders>
              <w:left w:val="single" w:sz="7" w:space="0" w:color="000000"/>
              <w:bottom w:val="single" w:sz="4" w:space="0" w:color="auto"/>
              <w:right w:val="single" w:sz="4" w:space="0" w:color="000000"/>
            </w:tcBorders>
          </w:tcPr>
          <w:p w14:paraId="341D7D7D"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6A63F21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非內部使用者之識別與鑑別</w:t>
            </w:r>
          </w:p>
        </w:tc>
        <w:tc>
          <w:tcPr>
            <w:tcW w:w="226" w:type="pct"/>
            <w:tcBorders>
              <w:top w:val="single" w:sz="4" w:space="0" w:color="000000"/>
              <w:left w:val="single" w:sz="4" w:space="0" w:color="000000"/>
              <w:bottom w:val="single" w:sz="4" w:space="0" w:color="000000"/>
              <w:right w:val="single" w:sz="4" w:space="0" w:color="000000"/>
            </w:tcBorders>
          </w:tcPr>
          <w:p w14:paraId="174C03E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47</w:t>
            </w:r>
          </w:p>
        </w:tc>
        <w:tc>
          <w:tcPr>
            <w:tcW w:w="259" w:type="pct"/>
            <w:tcBorders>
              <w:top w:val="single" w:sz="4" w:space="0" w:color="000000"/>
              <w:left w:val="single" w:sz="4" w:space="0" w:color="000000"/>
              <w:bottom w:val="single" w:sz="4" w:space="0" w:color="000000"/>
              <w:right w:val="single" w:sz="4" w:space="0" w:color="000000"/>
            </w:tcBorders>
          </w:tcPr>
          <w:p w14:paraId="5A3D6AD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138720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資通系統應識別及</w:t>
            </w:r>
            <w:proofErr w:type="gramStart"/>
            <w:r w:rsidRPr="002472DF">
              <w:rPr>
                <w:rFonts w:ascii="標楷體" w:eastAsia="標楷體" w:hAnsi="標楷體" w:cs="微軟正黑體"/>
                <w:sz w:val="24"/>
                <w:szCs w:val="24"/>
              </w:rPr>
              <w:t>鑑</w:t>
            </w:r>
            <w:proofErr w:type="gramEnd"/>
            <w:r w:rsidRPr="002472DF">
              <w:rPr>
                <w:rFonts w:ascii="標楷體" w:eastAsia="標楷體" w:hAnsi="標楷體" w:cs="微軟正黑體"/>
                <w:sz w:val="24"/>
                <w:szCs w:val="24"/>
              </w:rPr>
              <w:t>非機關使用者 (或代表機關使用者行為之程序 )。</w:t>
            </w:r>
          </w:p>
        </w:tc>
        <w:tc>
          <w:tcPr>
            <w:tcW w:w="362" w:type="pct"/>
            <w:tcBorders>
              <w:top w:val="single" w:sz="4" w:space="0" w:color="000000"/>
              <w:left w:val="single" w:sz="4" w:space="0" w:color="000000"/>
              <w:bottom w:val="single" w:sz="4" w:space="0" w:color="000000"/>
              <w:right w:val="single" w:sz="4" w:space="0" w:color="000000"/>
            </w:tcBorders>
          </w:tcPr>
          <w:p w14:paraId="6D7A572B"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96EFF6B"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2494F04"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51690732"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545F297"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7786B24"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C47958E" w14:textId="77777777" w:rsidTr="00AE6E49">
        <w:trPr>
          <w:trHeight w:val="331"/>
        </w:trPr>
        <w:tc>
          <w:tcPr>
            <w:tcW w:w="210" w:type="pct"/>
            <w:vMerge w:val="restart"/>
            <w:tcBorders>
              <w:top w:val="single" w:sz="4" w:space="0" w:color="auto"/>
              <w:left w:val="single" w:sz="7" w:space="0" w:color="000000"/>
              <w:right w:val="single" w:sz="4" w:space="0" w:color="000000"/>
            </w:tcBorders>
          </w:tcPr>
          <w:p w14:paraId="5C28993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系統與服務獲得</w:t>
            </w:r>
          </w:p>
        </w:tc>
        <w:tc>
          <w:tcPr>
            <w:tcW w:w="324" w:type="pct"/>
            <w:tcBorders>
              <w:top w:val="nil"/>
              <w:left w:val="single" w:sz="4" w:space="0" w:color="000000"/>
              <w:bottom w:val="single" w:sz="4" w:space="0" w:color="000000"/>
              <w:right w:val="single" w:sz="4" w:space="0" w:color="000000"/>
            </w:tcBorders>
          </w:tcPr>
          <w:p w14:paraId="1C8B348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系統發展生命週期需求階段</w:t>
            </w:r>
          </w:p>
        </w:tc>
        <w:tc>
          <w:tcPr>
            <w:tcW w:w="226" w:type="pct"/>
            <w:tcBorders>
              <w:top w:val="single" w:sz="4" w:space="0" w:color="000000"/>
              <w:left w:val="single" w:sz="4" w:space="0" w:color="000000"/>
              <w:bottom w:val="single" w:sz="4" w:space="0" w:color="000000"/>
              <w:right w:val="single" w:sz="4" w:space="0" w:color="000000"/>
            </w:tcBorders>
          </w:tcPr>
          <w:p w14:paraId="236A7BC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48</w:t>
            </w:r>
          </w:p>
        </w:tc>
        <w:tc>
          <w:tcPr>
            <w:tcW w:w="259" w:type="pct"/>
            <w:tcBorders>
              <w:top w:val="single" w:sz="4" w:space="0" w:color="000000"/>
              <w:left w:val="single" w:sz="4" w:space="0" w:color="000000"/>
              <w:bottom w:val="single" w:sz="4" w:space="0" w:color="000000"/>
              <w:right w:val="single" w:sz="4" w:space="0" w:color="000000"/>
            </w:tcBorders>
          </w:tcPr>
          <w:p w14:paraId="471A5FB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9D80AE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針對系統安全需求(含機密性、可用性、完整性)</w:t>
            </w:r>
          </w:p>
          <w:p w14:paraId="5027756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，進行確認。</w:t>
            </w:r>
          </w:p>
        </w:tc>
        <w:tc>
          <w:tcPr>
            <w:tcW w:w="362" w:type="pct"/>
            <w:tcBorders>
              <w:top w:val="single" w:sz="4" w:space="0" w:color="000000"/>
              <w:left w:val="single" w:sz="4" w:space="0" w:color="000000"/>
              <w:bottom w:val="single" w:sz="4" w:space="0" w:color="000000"/>
              <w:right w:val="single" w:sz="4" w:space="0" w:color="000000"/>
            </w:tcBorders>
          </w:tcPr>
          <w:p w14:paraId="14CF7AFC"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6ADE079"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7897460"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3F424870"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6CE1C80D"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CC492FC"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2E63AE79" w14:textId="77777777" w:rsidTr="00AE6E49">
        <w:trPr>
          <w:trHeight w:val="331"/>
        </w:trPr>
        <w:tc>
          <w:tcPr>
            <w:tcW w:w="210" w:type="pct"/>
            <w:vMerge/>
            <w:tcBorders>
              <w:left w:val="single" w:sz="7" w:space="0" w:color="000000"/>
              <w:right w:val="single" w:sz="4" w:space="0" w:color="000000"/>
            </w:tcBorders>
          </w:tcPr>
          <w:p w14:paraId="3141316B"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nil"/>
              <w:left w:val="single" w:sz="4" w:space="0" w:color="000000"/>
              <w:right w:val="single" w:sz="4" w:space="0" w:color="000000"/>
            </w:tcBorders>
          </w:tcPr>
          <w:p w14:paraId="2D119EA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系統發展生命週期設計階段</w:t>
            </w:r>
          </w:p>
        </w:tc>
        <w:tc>
          <w:tcPr>
            <w:tcW w:w="226" w:type="pct"/>
            <w:tcBorders>
              <w:top w:val="single" w:sz="4" w:space="0" w:color="000000"/>
              <w:left w:val="single" w:sz="4" w:space="0" w:color="000000"/>
              <w:bottom w:val="single" w:sz="4" w:space="0" w:color="000000"/>
              <w:right w:val="single" w:sz="4" w:space="0" w:color="000000"/>
            </w:tcBorders>
          </w:tcPr>
          <w:p w14:paraId="17FF484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49</w:t>
            </w:r>
          </w:p>
        </w:tc>
        <w:tc>
          <w:tcPr>
            <w:tcW w:w="259" w:type="pct"/>
            <w:tcBorders>
              <w:top w:val="single" w:sz="4" w:space="0" w:color="000000"/>
              <w:left w:val="single" w:sz="4" w:space="0" w:color="000000"/>
              <w:bottom w:val="single" w:sz="4" w:space="0" w:color="000000"/>
              <w:right w:val="single" w:sz="4" w:space="0" w:color="000000"/>
            </w:tcBorders>
          </w:tcPr>
          <w:p w14:paraId="378491B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3D66BE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根據系統功能與要求，識別可能影響系統之威脅</w:t>
            </w:r>
          </w:p>
          <w:p w14:paraId="03F72C2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，進行風險分析及評估。</w:t>
            </w:r>
          </w:p>
        </w:tc>
        <w:tc>
          <w:tcPr>
            <w:tcW w:w="362" w:type="pct"/>
            <w:tcBorders>
              <w:top w:val="single" w:sz="4" w:space="0" w:color="000000"/>
              <w:left w:val="single" w:sz="4" w:space="0" w:color="000000"/>
              <w:bottom w:val="single" w:sz="4" w:space="0" w:color="000000"/>
              <w:right w:val="single" w:sz="4" w:space="0" w:color="000000"/>
            </w:tcBorders>
          </w:tcPr>
          <w:p w14:paraId="3C65B1E7"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466CDAD" w14:textId="77777777" w:rsidR="009B43D6" w:rsidRPr="002472DF" w:rsidRDefault="009B43D6" w:rsidP="00AE6E49">
            <w:pPr>
              <w:spacing w:after="0" w:line="237" w:lineRule="auto"/>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6ED28C3"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3417C2F"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245EB85"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F691BFD"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ABFA75A" w14:textId="77777777" w:rsidTr="00AE6E49">
        <w:trPr>
          <w:trHeight w:val="331"/>
        </w:trPr>
        <w:tc>
          <w:tcPr>
            <w:tcW w:w="210" w:type="pct"/>
            <w:vMerge/>
            <w:tcBorders>
              <w:left w:val="single" w:sz="7" w:space="0" w:color="000000"/>
              <w:right w:val="single" w:sz="4" w:space="0" w:color="000000"/>
            </w:tcBorders>
          </w:tcPr>
          <w:p w14:paraId="412931A5"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bottom w:val="single" w:sz="4" w:space="0" w:color="000000"/>
              <w:right w:val="single" w:sz="4" w:space="0" w:color="000000"/>
            </w:tcBorders>
          </w:tcPr>
          <w:p w14:paraId="6462710A"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2F976E4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50</w:t>
            </w:r>
          </w:p>
        </w:tc>
        <w:tc>
          <w:tcPr>
            <w:tcW w:w="259" w:type="pct"/>
            <w:tcBorders>
              <w:top w:val="single" w:sz="4" w:space="0" w:color="000000"/>
              <w:left w:val="single" w:sz="4" w:space="0" w:color="000000"/>
              <w:bottom w:val="single" w:sz="4" w:space="0" w:color="000000"/>
              <w:right w:val="single" w:sz="4" w:space="0" w:color="000000"/>
            </w:tcBorders>
          </w:tcPr>
          <w:p w14:paraId="5F6DF42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83D5B8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將風險評估結果回饋需求階段的檢核項目，並提出安全需求修正。</w:t>
            </w:r>
          </w:p>
        </w:tc>
        <w:tc>
          <w:tcPr>
            <w:tcW w:w="362" w:type="pct"/>
            <w:tcBorders>
              <w:top w:val="single" w:sz="4" w:space="0" w:color="000000"/>
              <w:left w:val="single" w:sz="4" w:space="0" w:color="000000"/>
              <w:bottom w:val="single" w:sz="4" w:space="0" w:color="000000"/>
              <w:right w:val="single" w:sz="4" w:space="0" w:color="000000"/>
            </w:tcBorders>
          </w:tcPr>
          <w:p w14:paraId="04EC590E"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A2124DB"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48FDD4B" w14:textId="77777777" w:rsidR="009B43D6" w:rsidRPr="002472DF" w:rsidRDefault="009B43D6" w:rsidP="00AE6E49">
            <w:pPr>
              <w:spacing w:after="0" w:line="237" w:lineRule="auto"/>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E296A4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15DEEC1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4137D6E"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014B500C" w14:textId="77777777" w:rsidTr="00AE6E49">
        <w:trPr>
          <w:trHeight w:val="331"/>
        </w:trPr>
        <w:tc>
          <w:tcPr>
            <w:tcW w:w="210" w:type="pct"/>
            <w:vMerge/>
            <w:tcBorders>
              <w:left w:val="single" w:sz="7" w:space="0" w:color="000000"/>
              <w:right w:val="single" w:sz="4" w:space="0" w:color="000000"/>
            </w:tcBorders>
          </w:tcPr>
          <w:p w14:paraId="4583D8A0"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nil"/>
              <w:left w:val="single" w:sz="4" w:space="0" w:color="000000"/>
              <w:right w:val="single" w:sz="4" w:space="0" w:color="000000"/>
            </w:tcBorders>
          </w:tcPr>
          <w:p w14:paraId="6E1A3D0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系統發展生命週期開發階段</w:t>
            </w:r>
          </w:p>
        </w:tc>
        <w:tc>
          <w:tcPr>
            <w:tcW w:w="226" w:type="pct"/>
            <w:tcBorders>
              <w:top w:val="single" w:sz="4" w:space="0" w:color="000000"/>
              <w:left w:val="single" w:sz="4" w:space="0" w:color="000000"/>
              <w:bottom w:val="single" w:sz="4" w:space="0" w:color="000000"/>
              <w:right w:val="single" w:sz="4" w:space="0" w:color="000000"/>
            </w:tcBorders>
          </w:tcPr>
          <w:p w14:paraId="7FA50E2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51</w:t>
            </w:r>
          </w:p>
        </w:tc>
        <w:tc>
          <w:tcPr>
            <w:tcW w:w="259" w:type="pct"/>
            <w:tcBorders>
              <w:top w:val="single" w:sz="4" w:space="0" w:color="000000"/>
              <w:left w:val="single" w:sz="4" w:space="0" w:color="000000"/>
              <w:bottom w:val="single" w:sz="4" w:space="0" w:color="000000"/>
              <w:right w:val="single" w:sz="4" w:space="0" w:color="000000"/>
            </w:tcBorders>
          </w:tcPr>
          <w:p w14:paraId="7A1C3CA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284F370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應針對安全需求實作必要控制措施。</w:t>
            </w:r>
          </w:p>
        </w:tc>
        <w:tc>
          <w:tcPr>
            <w:tcW w:w="362" w:type="pct"/>
            <w:tcBorders>
              <w:top w:val="single" w:sz="4" w:space="0" w:color="000000"/>
              <w:left w:val="single" w:sz="4" w:space="0" w:color="000000"/>
              <w:bottom w:val="single" w:sz="4" w:space="0" w:color="000000"/>
              <w:right w:val="single" w:sz="4" w:space="0" w:color="000000"/>
            </w:tcBorders>
          </w:tcPr>
          <w:p w14:paraId="01FE93C3"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E774442"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0825618"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032DB775"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0BE3A3BA"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370CCE18"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70832EC" w14:textId="77777777" w:rsidTr="00AE6E49">
        <w:trPr>
          <w:trHeight w:val="331"/>
        </w:trPr>
        <w:tc>
          <w:tcPr>
            <w:tcW w:w="210" w:type="pct"/>
            <w:vMerge/>
            <w:tcBorders>
              <w:left w:val="single" w:sz="7" w:space="0" w:color="000000"/>
              <w:right w:val="single" w:sz="4" w:space="0" w:color="000000"/>
            </w:tcBorders>
          </w:tcPr>
          <w:p w14:paraId="414A7EAD"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right w:val="single" w:sz="4" w:space="0" w:color="000000"/>
            </w:tcBorders>
          </w:tcPr>
          <w:p w14:paraId="61EA9407"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7F3DCC6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52</w:t>
            </w:r>
          </w:p>
        </w:tc>
        <w:tc>
          <w:tcPr>
            <w:tcW w:w="259" w:type="pct"/>
            <w:tcBorders>
              <w:top w:val="single" w:sz="4" w:space="0" w:color="000000"/>
              <w:left w:val="single" w:sz="4" w:space="0" w:color="000000"/>
              <w:bottom w:val="single" w:sz="4" w:space="0" w:color="000000"/>
              <w:right w:val="single" w:sz="4" w:space="0" w:color="000000"/>
            </w:tcBorders>
          </w:tcPr>
          <w:p w14:paraId="00D74890"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E07782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應注意避免軟體常見漏洞及實作必要控制措施。</w:t>
            </w:r>
          </w:p>
        </w:tc>
        <w:tc>
          <w:tcPr>
            <w:tcW w:w="362" w:type="pct"/>
            <w:tcBorders>
              <w:top w:val="single" w:sz="4" w:space="0" w:color="000000"/>
              <w:left w:val="single" w:sz="4" w:space="0" w:color="000000"/>
              <w:bottom w:val="single" w:sz="4" w:space="0" w:color="000000"/>
              <w:right w:val="single" w:sz="4" w:space="0" w:color="000000"/>
            </w:tcBorders>
          </w:tcPr>
          <w:p w14:paraId="5F9A5B92"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FB7D3B2"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A411D79"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F145B35"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AFBFF8F"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087DBCE"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7701BCC7" w14:textId="77777777" w:rsidTr="00AE6E49">
        <w:trPr>
          <w:trHeight w:val="331"/>
        </w:trPr>
        <w:tc>
          <w:tcPr>
            <w:tcW w:w="210" w:type="pct"/>
            <w:vMerge/>
            <w:tcBorders>
              <w:left w:val="single" w:sz="7" w:space="0" w:color="000000"/>
              <w:right w:val="single" w:sz="4" w:space="0" w:color="000000"/>
            </w:tcBorders>
          </w:tcPr>
          <w:p w14:paraId="50964D58"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bottom w:val="single" w:sz="4" w:space="0" w:color="000000"/>
              <w:right w:val="single" w:sz="4" w:space="0" w:color="000000"/>
            </w:tcBorders>
          </w:tcPr>
          <w:p w14:paraId="3121F8FE"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7F5A01C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53</w:t>
            </w:r>
          </w:p>
        </w:tc>
        <w:tc>
          <w:tcPr>
            <w:tcW w:w="259" w:type="pct"/>
            <w:tcBorders>
              <w:top w:val="single" w:sz="4" w:space="0" w:color="000000"/>
              <w:left w:val="single" w:sz="4" w:space="0" w:color="000000"/>
              <w:bottom w:val="single" w:sz="4" w:space="0" w:color="000000"/>
              <w:right w:val="single" w:sz="4" w:space="0" w:color="000000"/>
            </w:tcBorders>
          </w:tcPr>
          <w:p w14:paraId="3B0464B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298F73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發生錯誤時，使用者</w:t>
            </w:r>
            <w:proofErr w:type="gramStart"/>
            <w:r w:rsidRPr="002472DF">
              <w:rPr>
                <w:rFonts w:ascii="標楷體" w:eastAsia="標楷體" w:hAnsi="標楷體" w:cs="微軟正黑體"/>
                <w:sz w:val="24"/>
                <w:szCs w:val="24"/>
              </w:rPr>
              <w:t>頁面僅顯示</w:t>
            </w:r>
            <w:proofErr w:type="gramEnd"/>
            <w:r w:rsidRPr="002472DF">
              <w:rPr>
                <w:rFonts w:ascii="標楷體" w:eastAsia="標楷體" w:hAnsi="標楷體" w:cs="微軟正黑體"/>
                <w:sz w:val="24"/>
                <w:szCs w:val="24"/>
              </w:rPr>
              <w:t>簡短錯誤訊息及代碼，不包含詳細的錯誤訊息。</w:t>
            </w:r>
          </w:p>
        </w:tc>
        <w:tc>
          <w:tcPr>
            <w:tcW w:w="362" w:type="pct"/>
            <w:tcBorders>
              <w:top w:val="single" w:sz="4" w:space="0" w:color="000000"/>
              <w:left w:val="single" w:sz="4" w:space="0" w:color="000000"/>
              <w:bottom w:val="single" w:sz="4" w:space="0" w:color="000000"/>
              <w:right w:val="single" w:sz="4" w:space="0" w:color="000000"/>
            </w:tcBorders>
          </w:tcPr>
          <w:p w14:paraId="31516D19"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BD329AE"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EF2CAA3"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3547B33"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B071EE8"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B3979C8"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0499341" w14:textId="77777777" w:rsidTr="00AE6E49">
        <w:trPr>
          <w:trHeight w:val="331"/>
        </w:trPr>
        <w:tc>
          <w:tcPr>
            <w:tcW w:w="210" w:type="pct"/>
            <w:vMerge/>
            <w:tcBorders>
              <w:left w:val="single" w:sz="7" w:space="0" w:color="000000"/>
              <w:right w:val="single" w:sz="4" w:space="0" w:color="000000"/>
            </w:tcBorders>
          </w:tcPr>
          <w:p w14:paraId="18B4174E"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4FEECC4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系統發展生命週期測試階段</w:t>
            </w:r>
          </w:p>
        </w:tc>
        <w:tc>
          <w:tcPr>
            <w:tcW w:w="226" w:type="pct"/>
            <w:tcBorders>
              <w:top w:val="single" w:sz="4" w:space="0" w:color="000000"/>
              <w:left w:val="single" w:sz="4" w:space="0" w:color="000000"/>
              <w:bottom w:val="single" w:sz="4" w:space="0" w:color="000000"/>
              <w:right w:val="single" w:sz="4" w:space="0" w:color="000000"/>
            </w:tcBorders>
          </w:tcPr>
          <w:p w14:paraId="17206BF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56</w:t>
            </w:r>
          </w:p>
        </w:tc>
        <w:tc>
          <w:tcPr>
            <w:tcW w:w="259" w:type="pct"/>
            <w:tcBorders>
              <w:top w:val="single" w:sz="4" w:space="0" w:color="000000"/>
              <w:left w:val="single" w:sz="4" w:space="0" w:color="000000"/>
              <w:bottom w:val="single" w:sz="4" w:space="0" w:color="000000"/>
              <w:right w:val="single" w:sz="4" w:space="0" w:color="000000"/>
            </w:tcBorders>
          </w:tcPr>
          <w:p w14:paraId="51DA628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4201DA2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執行「弱點掃描」安全檢測。</w:t>
            </w:r>
          </w:p>
        </w:tc>
        <w:tc>
          <w:tcPr>
            <w:tcW w:w="362" w:type="pct"/>
            <w:tcBorders>
              <w:top w:val="single" w:sz="4" w:space="0" w:color="000000"/>
              <w:left w:val="single" w:sz="4" w:space="0" w:color="000000"/>
              <w:bottom w:val="single" w:sz="4" w:space="0" w:color="000000"/>
              <w:right w:val="single" w:sz="4" w:space="0" w:color="000000"/>
            </w:tcBorders>
          </w:tcPr>
          <w:p w14:paraId="5C1B34EE"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1ACA66BB"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1D3C65C"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46D9AA1"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BD1D8D8"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4C78C5D0"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BC7F0D1" w14:textId="77777777" w:rsidTr="00AE6E49">
        <w:trPr>
          <w:trHeight w:val="331"/>
        </w:trPr>
        <w:tc>
          <w:tcPr>
            <w:tcW w:w="210" w:type="pct"/>
            <w:vMerge/>
            <w:tcBorders>
              <w:left w:val="single" w:sz="7" w:space="0" w:color="000000"/>
              <w:right w:val="single" w:sz="4" w:space="0" w:color="000000"/>
            </w:tcBorders>
          </w:tcPr>
          <w:p w14:paraId="31A30486"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nil"/>
              <w:left w:val="single" w:sz="4" w:space="0" w:color="000000"/>
              <w:right w:val="single" w:sz="4" w:space="0" w:color="000000"/>
            </w:tcBorders>
          </w:tcPr>
          <w:p w14:paraId="55F14F5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w:t>
            </w:r>
            <w:r w:rsidRPr="002472DF">
              <w:rPr>
                <w:rFonts w:ascii="標楷體" w:eastAsia="標楷體" w:hAnsi="標楷體" w:cs="微軟正黑體"/>
                <w:sz w:val="24"/>
                <w:szCs w:val="24"/>
              </w:rPr>
              <w:lastRenderedPageBreak/>
              <w:t>週期部署與維運階段</w:t>
            </w:r>
          </w:p>
        </w:tc>
        <w:tc>
          <w:tcPr>
            <w:tcW w:w="226" w:type="pct"/>
            <w:tcBorders>
              <w:top w:val="single" w:sz="4" w:space="0" w:color="000000"/>
              <w:left w:val="single" w:sz="4" w:space="0" w:color="000000"/>
              <w:bottom w:val="single" w:sz="4" w:space="0" w:color="000000"/>
              <w:right w:val="single" w:sz="4" w:space="0" w:color="000000"/>
            </w:tcBorders>
          </w:tcPr>
          <w:p w14:paraId="257D7B1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lastRenderedPageBreak/>
              <w:t>58</w:t>
            </w:r>
          </w:p>
        </w:tc>
        <w:tc>
          <w:tcPr>
            <w:tcW w:w="259" w:type="pct"/>
            <w:tcBorders>
              <w:top w:val="single" w:sz="4" w:space="0" w:color="000000"/>
              <w:left w:val="single" w:sz="4" w:space="0" w:color="000000"/>
              <w:bottom w:val="single" w:sz="4" w:space="0" w:color="000000"/>
              <w:right w:val="single" w:sz="4" w:space="0" w:color="000000"/>
            </w:tcBorders>
          </w:tcPr>
          <w:p w14:paraId="59E8344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3C2ADC4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於部署環境中應針對相關資通安全威脅，進行</w:t>
            </w:r>
            <w:r w:rsidRPr="002472DF">
              <w:rPr>
                <w:rFonts w:ascii="標楷體" w:eastAsia="標楷體" w:hAnsi="標楷體" w:cs="微軟正黑體"/>
                <w:sz w:val="24"/>
                <w:szCs w:val="24"/>
              </w:rPr>
              <w:lastRenderedPageBreak/>
              <w:t>更新與修補，並關閉不必要服務</w:t>
            </w:r>
            <w:proofErr w:type="gramStart"/>
            <w:r w:rsidRPr="002472DF">
              <w:rPr>
                <w:rFonts w:ascii="標楷體" w:eastAsia="標楷體" w:hAnsi="標楷體" w:cs="微軟正黑體"/>
                <w:sz w:val="24"/>
                <w:szCs w:val="24"/>
              </w:rPr>
              <w:t>及埠口</w:t>
            </w:r>
            <w:proofErr w:type="gramEnd"/>
            <w:r w:rsidRPr="002472DF">
              <w:rPr>
                <w:rFonts w:ascii="標楷體" w:eastAsia="標楷體" w:hAnsi="標楷體" w:cs="微軟正黑體"/>
                <w:sz w:val="24"/>
                <w:szCs w:val="24"/>
              </w:rPr>
              <w:t>。</w:t>
            </w:r>
          </w:p>
        </w:tc>
        <w:tc>
          <w:tcPr>
            <w:tcW w:w="362" w:type="pct"/>
            <w:tcBorders>
              <w:top w:val="single" w:sz="4" w:space="0" w:color="000000"/>
              <w:left w:val="single" w:sz="4" w:space="0" w:color="000000"/>
              <w:bottom w:val="single" w:sz="4" w:space="0" w:color="000000"/>
              <w:right w:val="single" w:sz="4" w:space="0" w:color="000000"/>
            </w:tcBorders>
          </w:tcPr>
          <w:p w14:paraId="5351E1D1"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750EE17" w14:textId="77777777" w:rsidR="009B43D6" w:rsidRPr="002472DF" w:rsidRDefault="009B43D6" w:rsidP="00AE6E49">
            <w:pPr>
              <w:spacing w:after="0" w:line="237" w:lineRule="auto"/>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6CA8FB1"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3F76100"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45125D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5824EDE9"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0BDE696" w14:textId="77777777" w:rsidTr="00AE6E49">
        <w:trPr>
          <w:trHeight w:val="331"/>
        </w:trPr>
        <w:tc>
          <w:tcPr>
            <w:tcW w:w="210" w:type="pct"/>
            <w:vMerge/>
            <w:tcBorders>
              <w:left w:val="single" w:sz="7" w:space="0" w:color="000000"/>
              <w:right w:val="single" w:sz="4" w:space="0" w:color="000000"/>
            </w:tcBorders>
          </w:tcPr>
          <w:p w14:paraId="606E4E5A"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right w:val="single" w:sz="4" w:space="0" w:color="000000"/>
            </w:tcBorders>
          </w:tcPr>
          <w:p w14:paraId="02C0B707"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363A435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59</w:t>
            </w:r>
          </w:p>
        </w:tc>
        <w:tc>
          <w:tcPr>
            <w:tcW w:w="259" w:type="pct"/>
            <w:tcBorders>
              <w:top w:val="single" w:sz="4" w:space="0" w:color="000000"/>
              <w:left w:val="single" w:sz="4" w:space="0" w:color="000000"/>
              <w:bottom w:val="single" w:sz="4" w:space="0" w:color="000000"/>
              <w:right w:val="single" w:sz="4" w:space="0" w:color="000000"/>
            </w:tcBorders>
          </w:tcPr>
          <w:p w14:paraId="7436122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96295A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資通系統不使用預設密碼。</w:t>
            </w:r>
          </w:p>
        </w:tc>
        <w:tc>
          <w:tcPr>
            <w:tcW w:w="362" w:type="pct"/>
            <w:tcBorders>
              <w:top w:val="single" w:sz="4" w:space="0" w:color="000000"/>
              <w:left w:val="single" w:sz="4" w:space="0" w:color="000000"/>
              <w:bottom w:val="single" w:sz="4" w:space="0" w:color="000000"/>
              <w:right w:val="single" w:sz="4" w:space="0" w:color="000000"/>
            </w:tcBorders>
          </w:tcPr>
          <w:p w14:paraId="36148994"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4CEEBF0B"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7E23DF63"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13DC35D"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797C9DEC"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3CC37074"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628273F0" w14:textId="77777777" w:rsidTr="00AE6E49">
        <w:trPr>
          <w:trHeight w:val="331"/>
        </w:trPr>
        <w:tc>
          <w:tcPr>
            <w:tcW w:w="210" w:type="pct"/>
            <w:vMerge/>
            <w:tcBorders>
              <w:left w:val="single" w:sz="7" w:space="0" w:color="000000"/>
              <w:right w:val="single" w:sz="4" w:space="0" w:color="000000"/>
            </w:tcBorders>
          </w:tcPr>
          <w:p w14:paraId="0043D72C"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bottom w:val="single" w:sz="4" w:space="0" w:color="000000"/>
              <w:right w:val="single" w:sz="4" w:space="0" w:color="000000"/>
            </w:tcBorders>
          </w:tcPr>
          <w:p w14:paraId="45A25BD2"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00A960E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60</w:t>
            </w:r>
          </w:p>
        </w:tc>
        <w:tc>
          <w:tcPr>
            <w:tcW w:w="259" w:type="pct"/>
            <w:tcBorders>
              <w:top w:val="single" w:sz="4" w:space="0" w:color="000000"/>
              <w:left w:val="single" w:sz="4" w:space="0" w:color="000000"/>
              <w:bottom w:val="single" w:sz="4" w:space="0" w:color="000000"/>
              <w:right w:val="single" w:sz="4" w:space="0" w:color="000000"/>
            </w:tcBorders>
          </w:tcPr>
          <w:p w14:paraId="7CF76F6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3B7AD64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於系統發展生命週期之維運階段，應執行版本控制與變更管理。</w:t>
            </w:r>
          </w:p>
        </w:tc>
        <w:tc>
          <w:tcPr>
            <w:tcW w:w="362" w:type="pct"/>
            <w:tcBorders>
              <w:top w:val="single" w:sz="4" w:space="0" w:color="000000"/>
              <w:left w:val="single" w:sz="4" w:space="0" w:color="000000"/>
              <w:bottom w:val="single" w:sz="4" w:space="0" w:color="000000"/>
              <w:right w:val="single" w:sz="4" w:space="0" w:color="000000"/>
            </w:tcBorders>
          </w:tcPr>
          <w:p w14:paraId="727B6F2E"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4652E8D"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38B78DFF"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74CF4102"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4DFDCD9B"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CC59218"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4D55FF4E" w14:textId="77777777" w:rsidTr="00AE6E49">
        <w:trPr>
          <w:trHeight w:val="331"/>
        </w:trPr>
        <w:tc>
          <w:tcPr>
            <w:tcW w:w="210" w:type="pct"/>
            <w:vMerge/>
            <w:tcBorders>
              <w:left w:val="single" w:sz="7" w:space="0" w:color="000000"/>
              <w:right w:val="single" w:sz="4" w:space="0" w:color="000000"/>
            </w:tcBorders>
          </w:tcPr>
          <w:p w14:paraId="41A6BA7E"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344D5AB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系統發展生命週期委外階段</w:t>
            </w:r>
          </w:p>
        </w:tc>
        <w:tc>
          <w:tcPr>
            <w:tcW w:w="226" w:type="pct"/>
            <w:tcBorders>
              <w:top w:val="single" w:sz="4" w:space="0" w:color="000000"/>
              <w:left w:val="single" w:sz="4" w:space="0" w:color="000000"/>
              <w:bottom w:val="single" w:sz="4" w:space="0" w:color="000000"/>
              <w:right w:val="single" w:sz="4" w:space="0" w:color="000000"/>
            </w:tcBorders>
          </w:tcPr>
          <w:p w14:paraId="169E5B14"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61</w:t>
            </w:r>
          </w:p>
        </w:tc>
        <w:tc>
          <w:tcPr>
            <w:tcW w:w="259" w:type="pct"/>
            <w:tcBorders>
              <w:top w:val="single" w:sz="4" w:space="0" w:color="000000"/>
              <w:left w:val="single" w:sz="4" w:space="0" w:color="000000"/>
              <w:bottom w:val="single" w:sz="4" w:space="0" w:color="000000"/>
              <w:right w:val="single" w:sz="4" w:space="0" w:color="000000"/>
            </w:tcBorders>
          </w:tcPr>
          <w:p w14:paraId="5418C90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55E43B2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w:t>
            </w:r>
            <w:proofErr w:type="gramStart"/>
            <w:r w:rsidRPr="002472DF">
              <w:rPr>
                <w:rFonts w:ascii="標楷體" w:eastAsia="標楷體" w:hAnsi="標楷體" w:cs="微軟正黑體"/>
                <w:sz w:val="24"/>
                <w:szCs w:val="24"/>
              </w:rPr>
              <w:t>開發如委外</w:t>
            </w:r>
            <w:proofErr w:type="gramEnd"/>
            <w:r w:rsidRPr="002472DF">
              <w:rPr>
                <w:rFonts w:ascii="標楷體" w:eastAsia="標楷體" w:hAnsi="標楷體" w:cs="微軟正黑體"/>
                <w:sz w:val="24"/>
                <w:szCs w:val="24"/>
              </w:rPr>
              <w:t>辦理，應將系統發展生命週期各階段依等級將安全需求（含機密性、可用性、完整性）納入委外契約。</w:t>
            </w:r>
          </w:p>
        </w:tc>
        <w:tc>
          <w:tcPr>
            <w:tcW w:w="362" w:type="pct"/>
            <w:tcBorders>
              <w:top w:val="single" w:sz="4" w:space="0" w:color="000000"/>
              <w:left w:val="single" w:sz="4" w:space="0" w:color="000000"/>
              <w:bottom w:val="single" w:sz="4" w:space="0" w:color="000000"/>
              <w:right w:val="single" w:sz="4" w:space="0" w:color="000000"/>
            </w:tcBorders>
          </w:tcPr>
          <w:p w14:paraId="2FBE1073"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989D7FB"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82F879C"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27233D4"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23B22C9"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1B23989"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7ACF2CEB" w14:textId="77777777" w:rsidTr="00AE6E49">
        <w:trPr>
          <w:trHeight w:val="331"/>
        </w:trPr>
        <w:tc>
          <w:tcPr>
            <w:tcW w:w="210" w:type="pct"/>
            <w:vMerge/>
            <w:tcBorders>
              <w:left w:val="single" w:sz="7" w:space="0" w:color="000000"/>
              <w:right w:val="single" w:sz="4" w:space="0" w:color="000000"/>
            </w:tcBorders>
          </w:tcPr>
          <w:p w14:paraId="77303890"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0FF6D55E"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獲得程序</w:t>
            </w:r>
          </w:p>
        </w:tc>
        <w:tc>
          <w:tcPr>
            <w:tcW w:w="226" w:type="pct"/>
            <w:tcBorders>
              <w:top w:val="single" w:sz="4" w:space="0" w:color="000000"/>
              <w:left w:val="single" w:sz="4" w:space="0" w:color="000000"/>
              <w:bottom w:val="single" w:sz="4" w:space="0" w:color="000000"/>
              <w:right w:val="single" w:sz="4" w:space="0" w:color="000000"/>
            </w:tcBorders>
          </w:tcPr>
          <w:p w14:paraId="0B641DBD"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62</w:t>
            </w:r>
          </w:p>
        </w:tc>
        <w:tc>
          <w:tcPr>
            <w:tcW w:w="259" w:type="pct"/>
            <w:tcBorders>
              <w:top w:val="single" w:sz="4" w:space="0" w:color="000000"/>
              <w:left w:val="single" w:sz="4" w:space="0" w:color="000000"/>
              <w:bottom w:val="single" w:sz="4" w:space="0" w:color="000000"/>
              <w:right w:val="single" w:sz="4" w:space="0" w:color="000000"/>
            </w:tcBorders>
          </w:tcPr>
          <w:p w14:paraId="1AD5A40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102FF4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開發、測試以及正式作業環境應為區隔。</w:t>
            </w:r>
          </w:p>
        </w:tc>
        <w:tc>
          <w:tcPr>
            <w:tcW w:w="362" w:type="pct"/>
            <w:tcBorders>
              <w:top w:val="single" w:sz="4" w:space="0" w:color="000000"/>
              <w:left w:val="single" w:sz="4" w:space="0" w:color="000000"/>
              <w:bottom w:val="single" w:sz="4" w:space="0" w:color="000000"/>
              <w:right w:val="single" w:sz="4" w:space="0" w:color="000000"/>
            </w:tcBorders>
          </w:tcPr>
          <w:p w14:paraId="3B092DDA"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6A30C7DA"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6C6FF738"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E6C174E"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3C6DDD5"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F390DB1"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74F5E5A" w14:textId="77777777" w:rsidTr="00AE6E49">
        <w:trPr>
          <w:trHeight w:val="331"/>
        </w:trPr>
        <w:tc>
          <w:tcPr>
            <w:tcW w:w="210" w:type="pct"/>
            <w:vMerge/>
            <w:tcBorders>
              <w:left w:val="single" w:sz="7" w:space="0" w:color="000000"/>
              <w:bottom w:val="single" w:sz="4" w:space="0" w:color="auto"/>
              <w:right w:val="single" w:sz="4" w:space="0" w:color="000000"/>
            </w:tcBorders>
          </w:tcPr>
          <w:p w14:paraId="78FB29AE" w14:textId="77777777" w:rsidR="009B43D6" w:rsidRPr="002472DF" w:rsidRDefault="009B43D6" w:rsidP="00AE6E49">
            <w:pPr>
              <w:spacing w:after="0"/>
              <w:ind w:left="64"/>
              <w:rPr>
                <w:rFonts w:ascii="標楷體" w:eastAsia="標楷體" w:hAnsi="標楷體" w:cs="微軟正黑體"/>
                <w:sz w:val="24"/>
                <w:szCs w:val="24"/>
              </w:rPr>
            </w:pPr>
          </w:p>
        </w:tc>
        <w:tc>
          <w:tcPr>
            <w:tcW w:w="324" w:type="pct"/>
            <w:tcBorders>
              <w:top w:val="nil"/>
              <w:left w:val="single" w:sz="4" w:space="0" w:color="000000"/>
              <w:bottom w:val="single" w:sz="4" w:space="0" w:color="000000"/>
              <w:right w:val="single" w:sz="4" w:space="0" w:color="000000"/>
            </w:tcBorders>
          </w:tcPr>
          <w:p w14:paraId="567AF13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系統文件</w:t>
            </w:r>
          </w:p>
        </w:tc>
        <w:tc>
          <w:tcPr>
            <w:tcW w:w="226" w:type="pct"/>
            <w:tcBorders>
              <w:top w:val="single" w:sz="4" w:space="0" w:color="000000"/>
              <w:left w:val="single" w:sz="4" w:space="0" w:color="000000"/>
              <w:bottom w:val="single" w:sz="4" w:space="0" w:color="000000"/>
              <w:right w:val="single" w:sz="4" w:space="0" w:color="000000"/>
            </w:tcBorders>
          </w:tcPr>
          <w:p w14:paraId="4584D8A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63</w:t>
            </w:r>
          </w:p>
        </w:tc>
        <w:tc>
          <w:tcPr>
            <w:tcW w:w="259" w:type="pct"/>
            <w:tcBorders>
              <w:top w:val="single" w:sz="4" w:space="0" w:color="000000"/>
              <w:left w:val="single" w:sz="4" w:space="0" w:color="000000"/>
              <w:bottom w:val="single" w:sz="4" w:space="0" w:color="000000"/>
              <w:right w:val="single" w:sz="4" w:space="0" w:color="000000"/>
            </w:tcBorders>
          </w:tcPr>
          <w:p w14:paraId="14790478" w14:textId="77777777" w:rsidR="009B43D6" w:rsidRPr="002472DF" w:rsidRDefault="009B43D6" w:rsidP="00AE6E49">
            <w:pPr>
              <w:spacing w:after="0"/>
              <w:ind w:left="64"/>
              <w:jc w:val="both"/>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1AD3C1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應儲存與管理系統發展生命週期之相關文件。</w:t>
            </w:r>
          </w:p>
        </w:tc>
        <w:tc>
          <w:tcPr>
            <w:tcW w:w="362" w:type="pct"/>
            <w:tcBorders>
              <w:top w:val="single" w:sz="4" w:space="0" w:color="000000"/>
              <w:left w:val="single" w:sz="4" w:space="0" w:color="000000"/>
              <w:bottom w:val="single" w:sz="4" w:space="0" w:color="000000"/>
              <w:right w:val="single" w:sz="4" w:space="0" w:color="000000"/>
            </w:tcBorders>
          </w:tcPr>
          <w:p w14:paraId="6DE75003"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5DF5877D"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F5BB5AE"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C55A3EF"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C7EEBDB"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C2AF6EB"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55B2AC3" w14:textId="77777777" w:rsidTr="00AE6E49">
        <w:trPr>
          <w:trHeight w:val="331"/>
        </w:trPr>
        <w:tc>
          <w:tcPr>
            <w:tcW w:w="210" w:type="pct"/>
            <w:vMerge w:val="restart"/>
            <w:tcBorders>
              <w:top w:val="single" w:sz="4" w:space="0" w:color="auto"/>
              <w:left w:val="single" w:sz="7" w:space="0" w:color="000000"/>
              <w:right w:val="single" w:sz="4" w:space="0" w:color="000000"/>
            </w:tcBorders>
          </w:tcPr>
          <w:p w14:paraId="7AE3796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lastRenderedPageBreak/>
              <w:t>系統與資訊完整性</w:t>
            </w:r>
          </w:p>
        </w:tc>
        <w:tc>
          <w:tcPr>
            <w:tcW w:w="324" w:type="pct"/>
            <w:vMerge w:val="restart"/>
            <w:tcBorders>
              <w:top w:val="nil"/>
              <w:left w:val="single" w:sz="4" w:space="0" w:color="000000"/>
              <w:right w:val="single" w:sz="4" w:space="0" w:color="000000"/>
            </w:tcBorders>
          </w:tcPr>
          <w:p w14:paraId="03B4AAE1" w14:textId="77777777" w:rsidR="009B43D6" w:rsidRPr="002472DF" w:rsidRDefault="009B43D6" w:rsidP="00AE6E49">
            <w:pPr>
              <w:spacing w:after="0"/>
              <w:ind w:left="29"/>
              <w:rPr>
                <w:rFonts w:ascii="標楷體" w:eastAsia="標楷體" w:hAnsi="標楷體" w:cs="微軟正黑體"/>
                <w:sz w:val="24"/>
                <w:szCs w:val="24"/>
              </w:rPr>
            </w:pPr>
            <w:r w:rsidRPr="002472DF">
              <w:rPr>
                <w:rFonts w:ascii="標楷體" w:eastAsia="標楷體" w:hAnsi="標楷體" w:cs="微軟正黑體"/>
                <w:sz w:val="24"/>
                <w:szCs w:val="24"/>
              </w:rPr>
              <w:t>漏洞修復</w:t>
            </w:r>
          </w:p>
        </w:tc>
        <w:tc>
          <w:tcPr>
            <w:tcW w:w="226" w:type="pct"/>
            <w:tcBorders>
              <w:top w:val="single" w:sz="4" w:space="0" w:color="000000"/>
              <w:left w:val="single" w:sz="4" w:space="0" w:color="000000"/>
              <w:bottom w:val="single" w:sz="4" w:space="0" w:color="000000"/>
              <w:right w:val="single" w:sz="4" w:space="0" w:color="000000"/>
            </w:tcBorders>
          </w:tcPr>
          <w:p w14:paraId="450C1A08"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70</w:t>
            </w:r>
          </w:p>
        </w:tc>
        <w:tc>
          <w:tcPr>
            <w:tcW w:w="259" w:type="pct"/>
            <w:tcBorders>
              <w:top w:val="single" w:sz="4" w:space="0" w:color="000000"/>
              <w:left w:val="single" w:sz="4" w:space="0" w:color="000000"/>
              <w:bottom w:val="single" w:sz="4" w:space="0" w:color="000000"/>
              <w:right w:val="single" w:sz="4" w:space="0" w:color="000000"/>
            </w:tcBorders>
          </w:tcPr>
          <w:p w14:paraId="7C4F89C2" w14:textId="77777777" w:rsidR="009B43D6" w:rsidRPr="002472DF" w:rsidRDefault="009B43D6" w:rsidP="00AE6E49">
            <w:pPr>
              <w:spacing w:after="0"/>
              <w:ind w:left="64"/>
              <w:jc w:val="both"/>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1264C40D" w14:textId="77777777" w:rsidR="009B43D6" w:rsidRPr="002472DF" w:rsidRDefault="009B43D6" w:rsidP="00AE6E49">
            <w:pPr>
              <w:spacing w:after="0"/>
              <w:ind w:left="26"/>
              <w:rPr>
                <w:rFonts w:ascii="標楷體" w:eastAsia="標楷體" w:hAnsi="標楷體" w:cs="微軟正黑體"/>
                <w:sz w:val="24"/>
                <w:szCs w:val="24"/>
              </w:rPr>
            </w:pPr>
            <w:r w:rsidRPr="002472DF">
              <w:rPr>
                <w:rFonts w:ascii="標楷體" w:eastAsia="標楷體" w:hAnsi="標楷體" w:cs="微軟正黑體"/>
                <w:sz w:val="24"/>
                <w:szCs w:val="24"/>
              </w:rPr>
              <w:t>系統之漏洞修復應測試有效性及潛在影響，並定期更新。</w:t>
            </w:r>
          </w:p>
        </w:tc>
        <w:tc>
          <w:tcPr>
            <w:tcW w:w="362" w:type="pct"/>
            <w:tcBorders>
              <w:top w:val="single" w:sz="4" w:space="0" w:color="000000"/>
              <w:left w:val="single" w:sz="4" w:space="0" w:color="000000"/>
              <w:bottom w:val="single" w:sz="4" w:space="0" w:color="000000"/>
              <w:right w:val="single" w:sz="4" w:space="0" w:color="000000"/>
            </w:tcBorders>
          </w:tcPr>
          <w:p w14:paraId="3EC1E1D7"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2F01DB02" w14:textId="77777777" w:rsidR="009B43D6" w:rsidRPr="002472DF" w:rsidRDefault="009B43D6" w:rsidP="00AE6E49">
            <w:pPr>
              <w:spacing w:after="0" w:line="237" w:lineRule="auto"/>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753BB6C3"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0EDF4B48"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2757C720"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D7ED26A"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5B9E564F" w14:textId="77777777" w:rsidTr="00AE6E49">
        <w:trPr>
          <w:trHeight w:val="331"/>
        </w:trPr>
        <w:tc>
          <w:tcPr>
            <w:tcW w:w="210" w:type="pct"/>
            <w:vMerge/>
            <w:tcBorders>
              <w:left w:val="single" w:sz="7" w:space="0" w:color="000000"/>
              <w:right w:val="single" w:sz="4" w:space="0" w:color="000000"/>
            </w:tcBorders>
          </w:tcPr>
          <w:p w14:paraId="0584573B"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bottom w:val="single" w:sz="4" w:space="0" w:color="000000"/>
              <w:right w:val="single" w:sz="4" w:space="0" w:color="000000"/>
            </w:tcBorders>
          </w:tcPr>
          <w:p w14:paraId="4113247C"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166B8FC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71</w:t>
            </w:r>
          </w:p>
        </w:tc>
        <w:tc>
          <w:tcPr>
            <w:tcW w:w="259" w:type="pct"/>
            <w:tcBorders>
              <w:top w:val="single" w:sz="4" w:space="0" w:color="000000"/>
              <w:left w:val="single" w:sz="4" w:space="0" w:color="000000"/>
              <w:bottom w:val="single" w:sz="4" w:space="0" w:color="000000"/>
              <w:right w:val="single" w:sz="4" w:space="0" w:color="000000"/>
            </w:tcBorders>
          </w:tcPr>
          <w:p w14:paraId="377779E5" w14:textId="77777777" w:rsidR="009B43D6" w:rsidRPr="002472DF" w:rsidRDefault="009B43D6" w:rsidP="00AE6E49">
            <w:pPr>
              <w:spacing w:after="0"/>
              <w:ind w:left="64"/>
              <w:jc w:val="both"/>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D8C0D4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定期確認資通系統相關漏洞修復之狀態。</w:t>
            </w:r>
          </w:p>
        </w:tc>
        <w:tc>
          <w:tcPr>
            <w:tcW w:w="362" w:type="pct"/>
            <w:tcBorders>
              <w:top w:val="single" w:sz="4" w:space="0" w:color="000000"/>
              <w:left w:val="single" w:sz="4" w:space="0" w:color="000000"/>
              <w:bottom w:val="single" w:sz="4" w:space="0" w:color="000000"/>
              <w:right w:val="single" w:sz="4" w:space="0" w:color="000000"/>
            </w:tcBorders>
          </w:tcPr>
          <w:p w14:paraId="00E704EA"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39B4327D"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5101C911"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4C8B6672"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1AE5F204"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2824BB0"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36E15C82" w14:textId="77777777" w:rsidTr="00AE6E49">
        <w:trPr>
          <w:trHeight w:val="331"/>
        </w:trPr>
        <w:tc>
          <w:tcPr>
            <w:tcW w:w="210" w:type="pct"/>
            <w:vMerge/>
            <w:tcBorders>
              <w:left w:val="single" w:sz="7" w:space="0" w:color="000000"/>
              <w:right w:val="single" w:sz="4" w:space="0" w:color="000000"/>
            </w:tcBorders>
          </w:tcPr>
          <w:p w14:paraId="6461F775"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nil"/>
              <w:left w:val="single" w:sz="4" w:space="0" w:color="000000"/>
              <w:right w:val="single" w:sz="4" w:space="0" w:color="000000"/>
            </w:tcBorders>
          </w:tcPr>
          <w:p w14:paraId="1D5F1D6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資訊系統監控</w:t>
            </w:r>
          </w:p>
        </w:tc>
        <w:tc>
          <w:tcPr>
            <w:tcW w:w="226" w:type="pct"/>
            <w:tcBorders>
              <w:top w:val="single" w:sz="4" w:space="0" w:color="000000"/>
              <w:left w:val="single" w:sz="4" w:space="0" w:color="000000"/>
              <w:bottom w:val="single" w:sz="4" w:space="0" w:color="000000"/>
              <w:right w:val="single" w:sz="4" w:space="0" w:color="000000"/>
            </w:tcBorders>
          </w:tcPr>
          <w:p w14:paraId="64F86A82"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72</w:t>
            </w:r>
          </w:p>
        </w:tc>
        <w:tc>
          <w:tcPr>
            <w:tcW w:w="259" w:type="pct"/>
            <w:tcBorders>
              <w:top w:val="single" w:sz="4" w:space="0" w:color="000000"/>
              <w:left w:val="single" w:sz="4" w:space="0" w:color="000000"/>
              <w:bottom w:val="single" w:sz="4" w:space="0" w:color="000000"/>
              <w:right w:val="single" w:sz="4" w:space="0" w:color="000000"/>
            </w:tcBorders>
          </w:tcPr>
          <w:p w14:paraId="291AF8DC" w14:textId="77777777" w:rsidR="009B43D6" w:rsidRPr="002472DF" w:rsidRDefault="009B43D6" w:rsidP="00AE6E49">
            <w:pPr>
              <w:spacing w:after="0"/>
              <w:ind w:left="64"/>
              <w:jc w:val="both"/>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846" w:type="pct"/>
            <w:tcBorders>
              <w:top w:val="single" w:sz="4" w:space="0" w:color="000000"/>
              <w:left w:val="single" w:sz="4" w:space="0" w:color="000000"/>
              <w:bottom w:val="single" w:sz="4" w:space="0" w:color="000000"/>
              <w:right w:val="single" w:sz="4" w:space="0" w:color="000000"/>
            </w:tcBorders>
          </w:tcPr>
          <w:p w14:paraId="0AC9DE86"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發現資通系統有被入侵跡象時，應通報機關特定人員。</w:t>
            </w:r>
          </w:p>
        </w:tc>
        <w:tc>
          <w:tcPr>
            <w:tcW w:w="362" w:type="pct"/>
            <w:tcBorders>
              <w:top w:val="single" w:sz="4" w:space="0" w:color="000000"/>
              <w:left w:val="single" w:sz="4" w:space="0" w:color="000000"/>
              <w:bottom w:val="single" w:sz="4" w:space="0" w:color="000000"/>
              <w:right w:val="single" w:sz="4" w:space="0" w:color="000000"/>
            </w:tcBorders>
          </w:tcPr>
          <w:p w14:paraId="7D6A82E8"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A2D0260"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2BC12612"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BDE4A7F"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09DCA855"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71326F36"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1DD8A5A6" w14:textId="77777777" w:rsidTr="00AE6E49">
        <w:trPr>
          <w:trHeight w:val="331"/>
        </w:trPr>
        <w:tc>
          <w:tcPr>
            <w:tcW w:w="210" w:type="pct"/>
            <w:vMerge/>
            <w:tcBorders>
              <w:left w:val="single" w:sz="7" w:space="0" w:color="000000"/>
              <w:right w:val="single" w:sz="4" w:space="0" w:color="000000"/>
            </w:tcBorders>
          </w:tcPr>
          <w:p w14:paraId="7EA6C4A9"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bottom w:val="single" w:sz="4" w:space="0" w:color="000000"/>
              <w:right w:val="single" w:sz="4" w:space="0" w:color="000000"/>
            </w:tcBorders>
          </w:tcPr>
          <w:p w14:paraId="5ED374A3"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712E8B1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73</w:t>
            </w:r>
          </w:p>
        </w:tc>
        <w:tc>
          <w:tcPr>
            <w:tcW w:w="259" w:type="pct"/>
            <w:tcBorders>
              <w:top w:val="single" w:sz="4" w:space="0" w:color="000000"/>
              <w:left w:val="single" w:sz="4" w:space="0" w:color="000000"/>
              <w:bottom w:val="single" w:sz="4" w:space="0" w:color="000000"/>
              <w:right w:val="single" w:sz="4" w:space="0" w:color="000000"/>
            </w:tcBorders>
          </w:tcPr>
          <w:p w14:paraId="219C1269" w14:textId="77777777" w:rsidR="009B43D6" w:rsidRPr="002472DF" w:rsidRDefault="009B43D6" w:rsidP="00AE6E49">
            <w:pPr>
              <w:spacing w:after="0"/>
              <w:ind w:left="64"/>
              <w:jc w:val="both"/>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7B7AFA37"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監控資通系統，以偵測攻擊與未授權之連線，並識別資通系統之未授權使用。</w:t>
            </w:r>
          </w:p>
        </w:tc>
        <w:tc>
          <w:tcPr>
            <w:tcW w:w="362" w:type="pct"/>
            <w:tcBorders>
              <w:top w:val="single" w:sz="4" w:space="0" w:color="000000"/>
              <w:left w:val="single" w:sz="4" w:space="0" w:color="000000"/>
              <w:bottom w:val="single" w:sz="4" w:space="0" w:color="000000"/>
              <w:right w:val="single" w:sz="4" w:space="0" w:color="000000"/>
            </w:tcBorders>
          </w:tcPr>
          <w:p w14:paraId="37DE1966" w14:textId="77777777" w:rsidR="009B43D6" w:rsidRPr="002472DF" w:rsidRDefault="009B43D6" w:rsidP="00AE6E49">
            <w:pPr>
              <w:spacing w:after="0"/>
              <w:ind w:left="3"/>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5E813CFD"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1F0D9512"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671CA13D"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506288DC"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6F2948BE"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424B20FF" w14:textId="77777777" w:rsidTr="00AE6E49">
        <w:trPr>
          <w:trHeight w:val="331"/>
        </w:trPr>
        <w:tc>
          <w:tcPr>
            <w:tcW w:w="210" w:type="pct"/>
            <w:vMerge/>
            <w:tcBorders>
              <w:left w:val="single" w:sz="7" w:space="0" w:color="000000"/>
              <w:right w:val="single" w:sz="4" w:space="0" w:color="000000"/>
            </w:tcBorders>
          </w:tcPr>
          <w:p w14:paraId="1B579844"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val="restart"/>
            <w:tcBorders>
              <w:top w:val="nil"/>
              <w:left w:val="single" w:sz="4" w:space="0" w:color="000000"/>
              <w:right w:val="single" w:sz="4" w:space="0" w:color="000000"/>
            </w:tcBorders>
          </w:tcPr>
          <w:p w14:paraId="0A791CB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軟體及資訊完整性</w:t>
            </w:r>
          </w:p>
        </w:tc>
        <w:tc>
          <w:tcPr>
            <w:tcW w:w="226" w:type="pct"/>
            <w:tcBorders>
              <w:top w:val="single" w:sz="4" w:space="0" w:color="000000"/>
              <w:left w:val="single" w:sz="4" w:space="0" w:color="000000"/>
              <w:bottom w:val="single" w:sz="4" w:space="0" w:color="000000"/>
              <w:right w:val="single" w:sz="4" w:space="0" w:color="000000"/>
            </w:tcBorders>
          </w:tcPr>
          <w:p w14:paraId="634F017A"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75</w:t>
            </w:r>
          </w:p>
        </w:tc>
        <w:tc>
          <w:tcPr>
            <w:tcW w:w="259" w:type="pct"/>
            <w:tcBorders>
              <w:top w:val="single" w:sz="4" w:space="0" w:color="000000"/>
              <w:left w:val="single" w:sz="4" w:space="0" w:color="000000"/>
              <w:bottom w:val="single" w:sz="4" w:space="0" w:color="000000"/>
              <w:right w:val="single" w:sz="4" w:space="0" w:color="000000"/>
            </w:tcBorders>
          </w:tcPr>
          <w:p w14:paraId="68F8883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218EE9EC"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使用完整性驗證工具，以偵測未授權變更特定軟體及資訊。</w:t>
            </w:r>
          </w:p>
        </w:tc>
        <w:tc>
          <w:tcPr>
            <w:tcW w:w="362" w:type="pct"/>
            <w:tcBorders>
              <w:top w:val="single" w:sz="4" w:space="0" w:color="000000"/>
              <w:left w:val="single" w:sz="4" w:space="0" w:color="000000"/>
              <w:bottom w:val="single" w:sz="4" w:space="0" w:color="000000"/>
              <w:right w:val="single" w:sz="4" w:space="0" w:color="000000"/>
            </w:tcBorders>
          </w:tcPr>
          <w:p w14:paraId="02B0B5D7"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503CA7EF"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420369D2"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17FF80A6"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FF70E3C"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03E9FAE7"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74C92A5B" w14:textId="77777777" w:rsidTr="00AE6E49">
        <w:trPr>
          <w:trHeight w:val="331"/>
        </w:trPr>
        <w:tc>
          <w:tcPr>
            <w:tcW w:w="210" w:type="pct"/>
            <w:vMerge/>
            <w:tcBorders>
              <w:left w:val="single" w:sz="7" w:space="0" w:color="000000"/>
              <w:right w:val="single" w:sz="4" w:space="0" w:color="000000"/>
            </w:tcBorders>
          </w:tcPr>
          <w:p w14:paraId="573DAF80"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right w:val="single" w:sz="4" w:space="0" w:color="000000"/>
            </w:tcBorders>
          </w:tcPr>
          <w:p w14:paraId="7482ABAC"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5400CE15"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76</w:t>
            </w:r>
          </w:p>
        </w:tc>
        <w:tc>
          <w:tcPr>
            <w:tcW w:w="259" w:type="pct"/>
            <w:tcBorders>
              <w:top w:val="single" w:sz="4" w:space="0" w:color="000000"/>
              <w:left w:val="single" w:sz="4" w:space="0" w:color="000000"/>
              <w:bottom w:val="single" w:sz="4" w:space="0" w:color="000000"/>
              <w:right w:val="single" w:sz="4" w:space="0" w:color="000000"/>
            </w:tcBorders>
          </w:tcPr>
          <w:p w14:paraId="3DEEEB59"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11C78881"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使用者輸入資料合法性檢查應置放於應用系統伺服器端。</w:t>
            </w:r>
          </w:p>
        </w:tc>
        <w:tc>
          <w:tcPr>
            <w:tcW w:w="362" w:type="pct"/>
            <w:tcBorders>
              <w:top w:val="single" w:sz="4" w:space="0" w:color="000000"/>
              <w:left w:val="single" w:sz="4" w:space="0" w:color="000000"/>
              <w:bottom w:val="single" w:sz="4" w:space="0" w:color="000000"/>
              <w:right w:val="single" w:sz="4" w:space="0" w:color="000000"/>
            </w:tcBorders>
          </w:tcPr>
          <w:p w14:paraId="2ECC882B"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7790A226"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2A9856B"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3C7005DB"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309D6DF1" w14:textId="77777777" w:rsidR="009B43D6" w:rsidRPr="002472DF"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228F76B1" w14:textId="77777777" w:rsidR="009B43D6" w:rsidRPr="002472DF" w:rsidRDefault="009B43D6" w:rsidP="00AE6E49">
            <w:pPr>
              <w:ind w:left="3"/>
              <w:rPr>
                <w:rFonts w:ascii="標楷體" w:eastAsia="標楷體" w:hAnsi="標楷體" w:cs="微軟正黑體"/>
                <w:color w:val="0070C0"/>
                <w:sz w:val="24"/>
                <w:szCs w:val="24"/>
              </w:rPr>
            </w:pPr>
          </w:p>
        </w:tc>
      </w:tr>
      <w:tr w:rsidR="009B43D6" w:rsidRPr="002472DF" w14:paraId="6A3AB205" w14:textId="77777777" w:rsidTr="00AE6E49">
        <w:trPr>
          <w:trHeight w:val="331"/>
        </w:trPr>
        <w:tc>
          <w:tcPr>
            <w:tcW w:w="210" w:type="pct"/>
            <w:vMerge/>
            <w:tcBorders>
              <w:left w:val="single" w:sz="7" w:space="0" w:color="000000"/>
              <w:bottom w:val="single" w:sz="4" w:space="0" w:color="auto"/>
              <w:right w:val="single" w:sz="4" w:space="0" w:color="000000"/>
            </w:tcBorders>
          </w:tcPr>
          <w:p w14:paraId="646ADEE4" w14:textId="77777777" w:rsidR="009B43D6" w:rsidRPr="002472DF" w:rsidRDefault="009B43D6" w:rsidP="00AE6E49">
            <w:pPr>
              <w:spacing w:after="0"/>
              <w:ind w:left="64"/>
              <w:rPr>
                <w:rFonts w:ascii="標楷體" w:eastAsia="標楷體" w:hAnsi="標楷體" w:cs="微軟正黑體"/>
                <w:sz w:val="24"/>
                <w:szCs w:val="24"/>
              </w:rPr>
            </w:pPr>
          </w:p>
        </w:tc>
        <w:tc>
          <w:tcPr>
            <w:tcW w:w="324" w:type="pct"/>
            <w:vMerge/>
            <w:tcBorders>
              <w:left w:val="single" w:sz="4" w:space="0" w:color="000000"/>
              <w:bottom w:val="single" w:sz="4" w:space="0" w:color="000000"/>
              <w:right w:val="single" w:sz="4" w:space="0" w:color="000000"/>
            </w:tcBorders>
          </w:tcPr>
          <w:p w14:paraId="72F5B827" w14:textId="77777777" w:rsidR="009B43D6" w:rsidRPr="002472DF" w:rsidRDefault="009B43D6" w:rsidP="00AE6E49">
            <w:pPr>
              <w:spacing w:after="0"/>
              <w:ind w:left="64"/>
              <w:rPr>
                <w:rFonts w:ascii="標楷體" w:eastAsia="標楷體" w:hAnsi="標楷體" w:cs="微軟正黑體"/>
                <w:sz w:val="24"/>
                <w:szCs w:val="24"/>
              </w:rPr>
            </w:pPr>
          </w:p>
        </w:tc>
        <w:tc>
          <w:tcPr>
            <w:tcW w:w="226" w:type="pct"/>
            <w:tcBorders>
              <w:top w:val="single" w:sz="4" w:space="0" w:color="000000"/>
              <w:left w:val="single" w:sz="4" w:space="0" w:color="000000"/>
              <w:bottom w:val="single" w:sz="4" w:space="0" w:color="000000"/>
              <w:right w:val="single" w:sz="4" w:space="0" w:color="000000"/>
            </w:tcBorders>
          </w:tcPr>
          <w:p w14:paraId="57A69C83"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77</w:t>
            </w:r>
          </w:p>
        </w:tc>
        <w:tc>
          <w:tcPr>
            <w:tcW w:w="259" w:type="pct"/>
            <w:tcBorders>
              <w:top w:val="single" w:sz="4" w:space="0" w:color="000000"/>
              <w:left w:val="single" w:sz="4" w:space="0" w:color="000000"/>
              <w:bottom w:val="single" w:sz="4" w:space="0" w:color="000000"/>
              <w:right w:val="single" w:sz="4" w:space="0" w:color="000000"/>
            </w:tcBorders>
          </w:tcPr>
          <w:p w14:paraId="2DCF409B"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846" w:type="pct"/>
            <w:tcBorders>
              <w:top w:val="single" w:sz="4" w:space="0" w:color="000000"/>
              <w:left w:val="single" w:sz="4" w:space="0" w:color="000000"/>
              <w:bottom w:val="single" w:sz="4" w:space="0" w:color="000000"/>
              <w:right w:val="single" w:sz="4" w:space="0" w:color="000000"/>
            </w:tcBorders>
          </w:tcPr>
          <w:p w14:paraId="02EE4D2F" w14:textId="77777777" w:rsidR="009B43D6" w:rsidRPr="002472DF" w:rsidRDefault="009B43D6"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發現違反完整性時，資通系統應實施機關指定之安全保護措施。</w:t>
            </w:r>
          </w:p>
        </w:tc>
        <w:tc>
          <w:tcPr>
            <w:tcW w:w="362" w:type="pct"/>
            <w:tcBorders>
              <w:top w:val="single" w:sz="4" w:space="0" w:color="000000"/>
              <w:left w:val="single" w:sz="4" w:space="0" w:color="000000"/>
              <w:bottom w:val="single" w:sz="4" w:space="0" w:color="000000"/>
              <w:right w:val="single" w:sz="4" w:space="0" w:color="000000"/>
            </w:tcBorders>
          </w:tcPr>
          <w:p w14:paraId="0B13B382" w14:textId="77777777" w:rsidR="009B43D6" w:rsidRPr="002472DF" w:rsidRDefault="009B43D6" w:rsidP="00AE6E49">
            <w:pPr>
              <w:spacing w:after="0"/>
              <w:rPr>
                <w:rFonts w:ascii="標楷體" w:eastAsia="標楷體" w:hAnsi="標楷體" w:cs="微軟正黑體"/>
                <w:color w:val="0070C0"/>
                <w:sz w:val="24"/>
                <w:szCs w:val="24"/>
              </w:rPr>
            </w:pPr>
          </w:p>
        </w:tc>
        <w:tc>
          <w:tcPr>
            <w:tcW w:w="734" w:type="pct"/>
            <w:tcBorders>
              <w:top w:val="single" w:sz="4" w:space="0" w:color="000000"/>
              <w:left w:val="single" w:sz="4" w:space="0" w:color="000000"/>
              <w:bottom w:val="single" w:sz="4" w:space="0" w:color="000000"/>
              <w:right w:val="single" w:sz="4" w:space="0" w:color="000000"/>
            </w:tcBorders>
          </w:tcPr>
          <w:p w14:paraId="0DDA34E2" w14:textId="77777777" w:rsidR="009B43D6" w:rsidRPr="002472DF" w:rsidRDefault="009B43D6" w:rsidP="00AE6E49">
            <w:pPr>
              <w:spacing w:after="0"/>
              <w:rPr>
                <w:rFonts w:ascii="標楷體" w:eastAsia="標楷體" w:hAnsi="標楷體" w:cs="微軟正黑體"/>
                <w:color w:val="0070C0"/>
                <w:sz w:val="24"/>
                <w:szCs w:val="24"/>
              </w:rPr>
            </w:pPr>
          </w:p>
        </w:tc>
        <w:tc>
          <w:tcPr>
            <w:tcW w:w="615" w:type="pct"/>
            <w:tcBorders>
              <w:top w:val="single" w:sz="4" w:space="0" w:color="000000"/>
              <w:left w:val="single" w:sz="4" w:space="0" w:color="000000"/>
              <w:bottom w:val="single" w:sz="4" w:space="0" w:color="000000"/>
              <w:right w:val="single" w:sz="4" w:space="0" w:color="000000"/>
            </w:tcBorders>
          </w:tcPr>
          <w:p w14:paraId="072B847C" w14:textId="77777777" w:rsidR="009B43D6" w:rsidRPr="002472DF" w:rsidRDefault="009B43D6" w:rsidP="00AE6E49">
            <w:pPr>
              <w:spacing w:after="0"/>
              <w:rPr>
                <w:rFonts w:ascii="標楷體" w:eastAsia="標楷體" w:hAnsi="標楷體" w:cs="微軟正黑體"/>
                <w:color w:val="0070C0"/>
                <w:sz w:val="24"/>
                <w:szCs w:val="24"/>
              </w:rPr>
            </w:pPr>
          </w:p>
        </w:tc>
        <w:tc>
          <w:tcPr>
            <w:tcW w:w="388" w:type="pct"/>
            <w:tcBorders>
              <w:top w:val="single" w:sz="4" w:space="0" w:color="000000"/>
              <w:left w:val="single" w:sz="4" w:space="0" w:color="000000"/>
              <w:bottom w:val="single" w:sz="4" w:space="0" w:color="000000"/>
              <w:right w:val="single" w:sz="4" w:space="0" w:color="000000"/>
            </w:tcBorders>
          </w:tcPr>
          <w:p w14:paraId="2B862ABB" w14:textId="77777777" w:rsidR="009B43D6" w:rsidRPr="002472DF" w:rsidRDefault="009B43D6" w:rsidP="00AE6E49">
            <w:pPr>
              <w:ind w:left="3"/>
              <w:rPr>
                <w:rFonts w:ascii="標楷體" w:eastAsia="標楷體" w:hAnsi="標楷體" w:cs="微軟正黑體"/>
                <w:color w:val="0070C0"/>
                <w:sz w:val="24"/>
                <w:szCs w:val="24"/>
              </w:rPr>
            </w:pPr>
          </w:p>
        </w:tc>
        <w:tc>
          <w:tcPr>
            <w:tcW w:w="486" w:type="pct"/>
            <w:tcBorders>
              <w:top w:val="single" w:sz="4" w:space="0" w:color="000000"/>
              <w:left w:val="single" w:sz="4" w:space="0" w:color="000000"/>
              <w:bottom w:val="single" w:sz="4" w:space="0" w:color="000000"/>
              <w:right w:val="single" w:sz="4" w:space="0" w:color="000000"/>
            </w:tcBorders>
          </w:tcPr>
          <w:p w14:paraId="55220111" w14:textId="77777777" w:rsidR="009B43D6" w:rsidRPr="00FB74EA" w:rsidRDefault="009B43D6" w:rsidP="00AE6E49">
            <w:pPr>
              <w:ind w:left="3"/>
              <w:rPr>
                <w:rFonts w:ascii="標楷體" w:eastAsia="標楷體" w:hAnsi="標楷體" w:cs="微軟正黑體"/>
                <w:color w:val="0070C0"/>
                <w:sz w:val="24"/>
                <w:szCs w:val="24"/>
              </w:rPr>
            </w:pPr>
          </w:p>
        </w:tc>
        <w:tc>
          <w:tcPr>
            <w:tcW w:w="550" w:type="pct"/>
            <w:tcBorders>
              <w:top w:val="single" w:sz="4" w:space="0" w:color="000000"/>
              <w:left w:val="single" w:sz="4" w:space="0" w:color="000000"/>
              <w:bottom w:val="single" w:sz="4" w:space="0" w:color="000000"/>
              <w:right w:val="single" w:sz="7" w:space="0" w:color="000000"/>
            </w:tcBorders>
          </w:tcPr>
          <w:p w14:paraId="148FC30E" w14:textId="77777777" w:rsidR="009B43D6" w:rsidRPr="002472DF" w:rsidRDefault="009B43D6" w:rsidP="00AE6E49">
            <w:pPr>
              <w:ind w:left="3"/>
              <w:rPr>
                <w:rFonts w:ascii="標楷體" w:eastAsia="標楷體" w:hAnsi="標楷體" w:cs="微軟正黑體"/>
                <w:color w:val="0070C0"/>
                <w:sz w:val="24"/>
                <w:szCs w:val="24"/>
              </w:rPr>
            </w:pPr>
          </w:p>
        </w:tc>
      </w:tr>
    </w:tbl>
    <w:p w14:paraId="62987709" w14:textId="3A80CBB1" w:rsidR="009B43D6" w:rsidRDefault="009B43D6">
      <w:pPr>
        <w:adjustRightInd w:val="0"/>
        <w:snapToGrid w:val="0"/>
        <w:spacing w:beforeLines="50" w:before="180" w:afterLines="50" w:after="180" w:line="240" w:lineRule="auto"/>
        <w:rPr>
          <w:rFonts w:ascii="Times New Roman" w:eastAsia="標楷體" w:hAnsi="Times New Roman" w:cs="Times New Roman"/>
          <w:sz w:val="28"/>
          <w:szCs w:val="28"/>
        </w:rPr>
      </w:pPr>
    </w:p>
    <w:p w14:paraId="7A1323A2" w14:textId="77777777" w:rsidR="009B43D6" w:rsidRDefault="009B43D6">
      <w:pPr>
        <w:spacing w:after="0" w:line="240" w:lineRule="auto"/>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2709B566" w14:textId="2089C8CE" w:rsidR="00B14C4E" w:rsidRPr="00267338" w:rsidRDefault="009B43D6">
      <w:pPr>
        <w:adjustRightInd w:val="0"/>
        <w:snapToGrid w:val="0"/>
        <w:spacing w:beforeLines="50" w:before="180" w:afterLines="50" w:after="180" w:line="240" w:lineRule="auto"/>
        <w:rPr>
          <w:rFonts w:ascii="Times New Roman" w:eastAsia="標楷體" w:hAnsi="Times New Roman" w:cs="Times New Roman"/>
          <w:b/>
          <w:bCs/>
          <w:sz w:val="28"/>
          <w:szCs w:val="28"/>
        </w:rPr>
      </w:pPr>
      <w:r w:rsidRPr="00267338">
        <w:rPr>
          <w:rFonts w:ascii="Times New Roman" w:eastAsia="標楷體" w:hAnsi="Times New Roman" w:cs="Times New Roman" w:hint="eastAsia"/>
          <w:b/>
          <w:bCs/>
          <w:sz w:val="28"/>
          <w:szCs w:val="28"/>
        </w:rPr>
        <w:lastRenderedPageBreak/>
        <w:t>三、</w:t>
      </w:r>
      <w:r w:rsidR="00267338" w:rsidRPr="00267338">
        <w:rPr>
          <w:rFonts w:ascii="Times New Roman" w:eastAsia="標楷體" w:hAnsi="Times New Roman" w:cs="Times New Roman" w:hint="eastAsia"/>
          <w:b/>
          <w:bCs/>
          <w:sz w:val="28"/>
          <w:szCs w:val="28"/>
        </w:rPr>
        <w:t>資通系統防護基準檢核表</w:t>
      </w:r>
      <w:r w:rsidR="00267338" w:rsidRPr="00267338">
        <w:rPr>
          <w:rFonts w:ascii="Times New Roman" w:eastAsia="標楷體" w:hAnsi="Times New Roman" w:cs="Times New Roman"/>
          <w:b/>
          <w:bCs/>
          <w:sz w:val="28"/>
          <w:szCs w:val="28"/>
        </w:rPr>
        <w:t>(</w:t>
      </w:r>
      <w:r w:rsidR="00267338" w:rsidRPr="00267338">
        <w:rPr>
          <w:rFonts w:ascii="Times New Roman" w:eastAsia="標楷體" w:hAnsi="Times New Roman" w:cs="Times New Roman" w:hint="eastAsia"/>
          <w:b/>
          <w:bCs/>
          <w:color w:val="0000FF"/>
          <w:sz w:val="28"/>
          <w:szCs w:val="28"/>
        </w:rPr>
        <w:t>高級</w:t>
      </w:r>
      <w:r w:rsidR="00267338" w:rsidRPr="00267338">
        <w:rPr>
          <w:rFonts w:ascii="Times New Roman" w:eastAsia="標楷體" w:hAnsi="Times New Roman" w:cs="Times New Roman" w:hint="eastAsia"/>
          <w:b/>
          <w:bCs/>
          <w:sz w:val="28"/>
          <w:szCs w:val="28"/>
        </w:rPr>
        <w:t>系統適用</w:t>
      </w:r>
      <w:r w:rsidR="00267338" w:rsidRPr="00267338">
        <w:rPr>
          <w:rFonts w:ascii="Times New Roman" w:eastAsia="標楷體" w:hAnsi="Times New Roman" w:cs="Times New Roman"/>
          <w:b/>
          <w:bCs/>
          <w:sz w:val="28"/>
          <w:szCs w:val="28"/>
        </w:rPr>
        <w:t>)</w:t>
      </w:r>
    </w:p>
    <w:tbl>
      <w:tblPr>
        <w:tblStyle w:val="TableGrid"/>
        <w:tblW w:w="5000" w:type="pct"/>
        <w:tblInd w:w="0" w:type="dxa"/>
        <w:tblCellMar>
          <w:right w:w="17" w:type="dxa"/>
        </w:tblCellMar>
        <w:tblLook w:val="04A0" w:firstRow="1" w:lastRow="0" w:firstColumn="1" w:lastColumn="0" w:noHBand="0" w:noVBand="1"/>
      </w:tblPr>
      <w:tblGrid>
        <w:gridCol w:w="712"/>
        <w:gridCol w:w="855"/>
        <w:gridCol w:w="789"/>
        <w:gridCol w:w="710"/>
        <w:gridCol w:w="2326"/>
        <w:gridCol w:w="1035"/>
        <w:gridCol w:w="1942"/>
        <w:gridCol w:w="2226"/>
        <w:gridCol w:w="1235"/>
        <w:gridCol w:w="1235"/>
        <w:gridCol w:w="1584"/>
        <w:gridCol w:w="15"/>
      </w:tblGrid>
      <w:tr w:rsidR="00267338" w:rsidRPr="002472DF" w14:paraId="0DE7937A" w14:textId="77777777" w:rsidTr="00AE6E49">
        <w:trPr>
          <w:gridAfter w:val="1"/>
          <w:wAfter w:w="5" w:type="pct"/>
          <w:trHeight w:val="663"/>
          <w:tblHeader/>
        </w:trPr>
        <w:tc>
          <w:tcPr>
            <w:tcW w:w="243" w:type="pct"/>
            <w:tcBorders>
              <w:top w:val="single" w:sz="4" w:space="0" w:color="000000"/>
              <w:left w:val="single" w:sz="7" w:space="0" w:color="000000"/>
              <w:bottom w:val="single" w:sz="4" w:space="0" w:color="000000"/>
              <w:right w:val="single" w:sz="4" w:space="0" w:color="000000"/>
            </w:tcBorders>
            <w:shd w:val="clear" w:color="auto" w:fill="BFBFBF" w:themeFill="background1" w:themeFillShade="BF"/>
            <w:vAlign w:val="center"/>
          </w:tcPr>
          <w:p w14:paraId="7C040C47" w14:textId="77777777" w:rsidR="00267338" w:rsidRPr="002472DF" w:rsidRDefault="00267338" w:rsidP="00AE6E49">
            <w:pPr>
              <w:spacing w:after="0"/>
              <w:ind w:left="1"/>
              <w:jc w:val="center"/>
              <w:rPr>
                <w:rFonts w:ascii="標楷體" w:eastAsia="標楷體" w:hAnsi="標楷體" w:cs="微軟正黑體"/>
                <w:sz w:val="24"/>
                <w:szCs w:val="24"/>
              </w:rPr>
            </w:pPr>
            <w:r w:rsidRPr="009A6B65">
              <w:rPr>
                <w:rFonts w:ascii="標楷體" w:eastAsia="標楷體" w:hAnsi="標楷體" w:cs="微軟正黑體" w:hint="eastAsia"/>
                <w:b/>
                <w:sz w:val="28"/>
                <w:szCs w:val="24"/>
              </w:rPr>
              <w:t xml:space="preserve">   </w:t>
            </w:r>
            <w:r w:rsidRPr="002472DF">
              <w:rPr>
                <w:rFonts w:ascii="標楷體" w:eastAsia="標楷體" w:hAnsi="標楷體" w:cs="微軟正黑體" w:hint="eastAsia"/>
                <w:sz w:val="24"/>
                <w:szCs w:val="24"/>
              </w:rPr>
              <w:t>構面</w:t>
            </w:r>
          </w:p>
        </w:tc>
        <w:tc>
          <w:tcPr>
            <w:tcW w:w="29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580CCF" w14:textId="77777777" w:rsidR="00267338" w:rsidRPr="002472DF" w:rsidRDefault="00267338"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類別</w:t>
            </w:r>
          </w:p>
        </w:tc>
        <w:tc>
          <w:tcPr>
            <w:tcW w:w="26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F03558" w14:textId="77777777" w:rsidR="00267338" w:rsidRPr="002472DF" w:rsidRDefault="00267338" w:rsidP="00AE6E49">
            <w:pPr>
              <w:spacing w:after="0"/>
              <w:ind w:left="32"/>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項次編號</w:t>
            </w:r>
          </w:p>
          <w:p w14:paraId="083B4A23" w14:textId="77777777" w:rsidR="00267338" w:rsidRPr="002472DF" w:rsidRDefault="00267338" w:rsidP="00AE6E49">
            <w:pPr>
              <w:spacing w:after="0"/>
              <w:ind w:left="97"/>
              <w:jc w:val="center"/>
              <w:rPr>
                <w:rFonts w:ascii="標楷體" w:eastAsia="標楷體" w:hAnsi="標楷體" w:cs="微軟正黑體"/>
                <w:sz w:val="24"/>
                <w:szCs w:val="24"/>
              </w:rPr>
            </w:pPr>
            <w:r w:rsidRPr="002472DF">
              <w:rPr>
                <w:rFonts w:ascii="標楷體" w:eastAsia="標楷體" w:hAnsi="標楷體" w:cs="微軟正黑體"/>
                <w:sz w:val="24"/>
                <w:szCs w:val="24"/>
              </w:rPr>
              <w:t>(</w:t>
            </w:r>
            <w:r w:rsidRPr="002472DF">
              <w:rPr>
                <w:rFonts w:ascii="標楷體" w:eastAsia="標楷體" w:hAnsi="標楷體" w:cs="微軟正黑體" w:hint="eastAsia"/>
                <w:sz w:val="24"/>
                <w:szCs w:val="24"/>
              </w:rPr>
              <w:t>原始</w:t>
            </w:r>
            <w:r w:rsidRPr="002472DF">
              <w:rPr>
                <w:rFonts w:ascii="標楷體" w:eastAsia="標楷體" w:hAnsi="標楷體" w:cs="微軟正黑體"/>
                <w:sz w:val="24"/>
                <w:szCs w:val="24"/>
              </w:rPr>
              <w:t>)</w:t>
            </w:r>
          </w:p>
        </w:tc>
        <w:tc>
          <w:tcPr>
            <w:tcW w:w="2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97DA08" w14:textId="77777777" w:rsidR="00267338" w:rsidRPr="002472DF" w:rsidRDefault="00267338" w:rsidP="00AE6E49">
            <w:pPr>
              <w:spacing w:after="0"/>
              <w:ind w:left="46"/>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最低系統等級要求</w:t>
            </w:r>
          </w:p>
        </w:tc>
        <w:tc>
          <w:tcPr>
            <w:tcW w:w="7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946363" w14:textId="77777777" w:rsidR="00267338" w:rsidRPr="002472DF" w:rsidRDefault="00267338"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安全控制措施</w:t>
            </w:r>
          </w:p>
        </w:tc>
        <w:tc>
          <w:tcPr>
            <w:tcW w:w="3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B597D2" w14:textId="77777777" w:rsidR="00267338" w:rsidRPr="002472DF" w:rsidRDefault="00267338"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是否符合</w:t>
            </w:r>
          </w:p>
        </w:tc>
        <w:tc>
          <w:tcPr>
            <w:tcW w:w="6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8E1860" w14:textId="77777777" w:rsidR="00267338" w:rsidRPr="002472DF" w:rsidRDefault="00267338" w:rsidP="00AE6E49">
            <w:pPr>
              <w:spacing w:after="0"/>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現況說明</w:t>
            </w:r>
          </w:p>
        </w:tc>
        <w:tc>
          <w:tcPr>
            <w:tcW w:w="7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49E07B" w14:textId="77777777" w:rsidR="00267338" w:rsidRPr="002472DF" w:rsidRDefault="00267338"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佐證</w:t>
            </w:r>
          </w:p>
        </w:tc>
        <w:tc>
          <w:tcPr>
            <w:tcW w:w="4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35C513" w14:textId="77777777" w:rsidR="00267338" w:rsidRPr="002472DF" w:rsidRDefault="00267338" w:rsidP="00AE6E49">
            <w:pPr>
              <w:spacing w:after="0"/>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矯正作為</w:t>
            </w:r>
          </w:p>
        </w:tc>
        <w:tc>
          <w:tcPr>
            <w:tcW w:w="4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DD61D14" w14:textId="77777777" w:rsidR="00267338" w:rsidRPr="002472DF" w:rsidRDefault="00267338" w:rsidP="00AE6E49">
            <w:pPr>
              <w:spacing w:after="0" w:line="253" w:lineRule="auto"/>
              <w:ind w:left="4"/>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目標日期</w:t>
            </w:r>
          </w:p>
        </w:tc>
        <w:tc>
          <w:tcPr>
            <w:tcW w:w="54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26646D" w14:textId="77777777" w:rsidR="00267338" w:rsidRPr="002472DF" w:rsidRDefault="00267338" w:rsidP="00AE6E49">
            <w:pPr>
              <w:spacing w:after="0"/>
              <w:jc w:val="center"/>
              <w:rPr>
                <w:rFonts w:ascii="標楷體" w:eastAsia="標楷體" w:hAnsi="標楷體" w:cs="微軟正黑體"/>
                <w:sz w:val="24"/>
                <w:szCs w:val="24"/>
              </w:rPr>
            </w:pPr>
            <w:r w:rsidRPr="002472DF">
              <w:rPr>
                <w:rFonts w:ascii="標楷體" w:eastAsia="標楷體" w:hAnsi="標楷體" w:cs="微軟正黑體" w:hint="eastAsia"/>
                <w:sz w:val="24"/>
                <w:szCs w:val="24"/>
              </w:rPr>
              <w:t>備註說明</w:t>
            </w:r>
          </w:p>
        </w:tc>
      </w:tr>
      <w:tr w:rsidR="00267338" w:rsidRPr="002472DF" w14:paraId="5C882850" w14:textId="77777777" w:rsidTr="00AE6E49">
        <w:trPr>
          <w:gridAfter w:val="1"/>
          <w:wAfter w:w="5" w:type="pct"/>
          <w:trHeight w:val="3035"/>
        </w:trPr>
        <w:tc>
          <w:tcPr>
            <w:tcW w:w="243" w:type="pct"/>
            <w:vMerge w:val="restart"/>
            <w:tcBorders>
              <w:top w:val="single" w:sz="4" w:space="0" w:color="000000"/>
              <w:left w:val="single" w:sz="7" w:space="0" w:color="000000"/>
              <w:bottom w:val="single" w:sz="4" w:space="0" w:color="000000"/>
              <w:right w:val="single" w:sz="4" w:space="0" w:color="000000"/>
            </w:tcBorders>
          </w:tcPr>
          <w:p w14:paraId="081155B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存取控制</w:t>
            </w:r>
          </w:p>
        </w:tc>
        <w:tc>
          <w:tcPr>
            <w:tcW w:w="292" w:type="pct"/>
            <w:vMerge w:val="restart"/>
            <w:tcBorders>
              <w:top w:val="single" w:sz="4" w:space="0" w:color="000000"/>
              <w:left w:val="single" w:sz="4" w:space="0" w:color="000000"/>
              <w:bottom w:val="single" w:sz="4" w:space="0" w:color="000000"/>
              <w:right w:val="single" w:sz="4" w:space="0" w:color="000000"/>
            </w:tcBorders>
          </w:tcPr>
          <w:p w14:paraId="1C10F46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帳號管理</w:t>
            </w:r>
          </w:p>
        </w:tc>
        <w:tc>
          <w:tcPr>
            <w:tcW w:w="269" w:type="pct"/>
            <w:tcBorders>
              <w:top w:val="single" w:sz="4" w:space="0" w:color="000000"/>
              <w:left w:val="single" w:sz="4" w:space="0" w:color="000000"/>
              <w:bottom w:val="single" w:sz="4" w:space="0" w:color="000000"/>
              <w:right w:val="single" w:sz="4" w:space="0" w:color="000000"/>
            </w:tcBorders>
          </w:tcPr>
          <w:p w14:paraId="517D582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w:t>
            </w:r>
          </w:p>
        </w:tc>
        <w:tc>
          <w:tcPr>
            <w:tcW w:w="242" w:type="pct"/>
            <w:tcBorders>
              <w:top w:val="single" w:sz="4" w:space="0" w:color="000000"/>
              <w:left w:val="single" w:sz="4" w:space="0" w:color="000000"/>
              <w:bottom w:val="single" w:sz="4" w:space="0" w:color="000000"/>
              <w:right w:val="single" w:sz="4" w:space="0" w:color="000000"/>
            </w:tcBorders>
          </w:tcPr>
          <w:p w14:paraId="50ACB61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CD2D1A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建立帳號管理機制，包含帳號之申請、建立、修改、啟用、停用及刪除之程序。</w:t>
            </w:r>
          </w:p>
        </w:tc>
        <w:tc>
          <w:tcPr>
            <w:tcW w:w="353" w:type="pct"/>
            <w:tcBorders>
              <w:top w:val="single" w:sz="4" w:space="0" w:color="000000"/>
              <w:left w:val="single" w:sz="4" w:space="0" w:color="000000"/>
              <w:bottom w:val="single" w:sz="4" w:space="0" w:color="000000"/>
              <w:right w:val="single" w:sz="4" w:space="0" w:color="000000"/>
            </w:tcBorders>
          </w:tcPr>
          <w:p w14:paraId="0EC27F3D"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6981323"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3230699"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1C0F01B"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1C7EB17"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5D929C6F"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0F1EC1A5"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6E7F64AB"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2845EBA2"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D6D74E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w:t>
            </w:r>
          </w:p>
        </w:tc>
        <w:tc>
          <w:tcPr>
            <w:tcW w:w="242" w:type="pct"/>
            <w:tcBorders>
              <w:top w:val="single" w:sz="4" w:space="0" w:color="000000"/>
              <w:left w:val="single" w:sz="4" w:space="0" w:color="000000"/>
              <w:bottom w:val="single" w:sz="4" w:space="0" w:color="000000"/>
              <w:right w:val="single" w:sz="4" w:space="0" w:color="000000"/>
            </w:tcBorders>
          </w:tcPr>
          <w:p w14:paraId="0B2A8D9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7A86EB9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已逾期之臨時或緊急帳號應刪除或禁用。</w:t>
            </w:r>
          </w:p>
        </w:tc>
        <w:tc>
          <w:tcPr>
            <w:tcW w:w="353" w:type="pct"/>
            <w:tcBorders>
              <w:top w:val="single" w:sz="4" w:space="0" w:color="000000"/>
              <w:left w:val="single" w:sz="4" w:space="0" w:color="000000"/>
              <w:bottom w:val="single" w:sz="4" w:space="0" w:color="000000"/>
              <w:right w:val="single" w:sz="4" w:space="0" w:color="000000"/>
            </w:tcBorders>
          </w:tcPr>
          <w:p w14:paraId="2508E4DC"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140A01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7498558"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A8D3A4A"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7020101"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72ED27DA"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45AE684"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29F79CB4"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1B435CFD"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0253273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w:t>
            </w:r>
          </w:p>
        </w:tc>
        <w:tc>
          <w:tcPr>
            <w:tcW w:w="242" w:type="pct"/>
            <w:tcBorders>
              <w:top w:val="single" w:sz="4" w:space="0" w:color="000000"/>
              <w:left w:val="single" w:sz="4" w:space="0" w:color="000000"/>
              <w:bottom w:val="single" w:sz="4" w:space="0" w:color="000000"/>
              <w:right w:val="single" w:sz="4" w:space="0" w:color="000000"/>
            </w:tcBorders>
          </w:tcPr>
          <w:p w14:paraId="4B13F92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584AA31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資通系統閒置</w:t>
            </w:r>
            <w:proofErr w:type="gramStart"/>
            <w:r w:rsidRPr="002472DF">
              <w:rPr>
                <w:rFonts w:ascii="標楷體" w:eastAsia="標楷體" w:hAnsi="標楷體" w:cs="微軟正黑體"/>
                <w:sz w:val="24"/>
                <w:szCs w:val="24"/>
              </w:rPr>
              <w:t>帳號應禁用</w:t>
            </w:r>
            <w:proofErr w:type="gramEnd"/>
            <w:r w:rsidRPr="002472DF">
              <w:rPr>
                <w:rFonts w:ascii="標楷體" w:eastAsia="標楷體" w:hAnsi="標楷體" w:cs="微軟正黑體"/>
                <w:sz w:val="24"/>
                <w:szCs w:val="24"/>
              </w:rPr>
              <w:t>。</w:t>
            </w:r>
          </w:p>
        </w:tc>
        <w:tc>
          <w:tcPr>
            <w:tcW w:w="353" w:type="pct"/>
            <w:tcBorders>
              <w:top w:val="single" w:sz="4" w:space="0" w:color="000000"/>
              <w:left w:val="single" w:sz="4" w:space="0" w:color="000000"/>
              <w:bottom w:val="single" w:sz="4" w:space="0" w:color="000000"/>
              <w:right w:val="single" w:sz="4" w:space="0" w:color="000000"/>
            </w:tcBorders>
          </w:tcPr>
          <w:p w14:paraId="425F8A3D"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6471AAD"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0D75ADA"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0C54EA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C669D34"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7A9B392"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02F8AD5"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5E4A472B"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62992824"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8A5E00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w:t>
            </w:r>
          </w:p>
        </w:tc>
        <w:tc>
          <w:tcPr>
            <w:tcW w:w="242" w:type="pct"/>
            <w:tcBorders>
              <w:top w:val="single" w:sz="4" w:space="0" w:color="000000"/>
              <w:left w:val="single" w:sz="4" w:space="0" w:color="000000"/>
              <w:bottom w:val="single" w:sz="4" w:space="0" w:color="000000"/>
              <w:right w:val="single" w:sz="4" w:space="0" w:color="000000"/>
            </w:tcBorders>
          </w:tcPr>
          <w:p w14:paraId="7E8FEBB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7252CBC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定期審核資通系統帳號之申請、建立、修改、啟用、停用及刪除。</w:t>
            </w:r>
          </w:p>
        </w:tc>
        <w:tc>
          <w:tcPr>
            <w:tcW w:w="353" w:type="pct"/>
            <w:tcBorders>
              <w:top w:val="single" w:sz="4" w:space="0" w:color="000000"/>
              <w:left w:val="single" w:sz="4" w:space="0" w:color="000000"/>
              <w:bottom w:val="single" w:sz="4" w:space="0" w:color="000000"/>
              <w:right w:val="single" w:sz="4" w:space="0" w:color="000000"/>
            </w:tcBorders>
          </w:tcPr>
          <w:p w14:paraId="6D5FAA1D"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A0E163F"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9781E2A"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02A22B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B820705"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6540422"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34051C9"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7AEDD83B"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118D3AE2"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218B5D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w:t>
            </w:r>
          </w:p>
        </w:tc>
        <w:tc>
          <w:tcPr>
            <w:tcW w:w="242" w:type="pct"/>
            <w:tcBorders>
              <w:top w:val="single" w:sz="4" w:space="0" w:color="000000"/>
              <w:left w:val="single" w:sz="4" w:space="0" w:color="000000"/>
              <w:bottom w:val="single" w:sz="4" w:space="0" w:color="000000"/>
              <w:right w:val="single" w:sz="4" w:space="0" w:color="000000"/>
            </w:tcBorders>
          </w:tcPr>
          <w:p w14:paraId="390596E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267A2D8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機關應定義各系統之閒置時間或可使用期限與資通系統之使用情況及條件。</w:t>
            </w:r>
          </w:p>
        </w:tc>
        <w:tc>
          <w:tcPr>
            <w:tcW w:w="353" w:type="pct"/>
            <w:tcBorders>
              <w:top w:val="single" w:sz="4" w:space="0" w:color="000000"/>
              <w:left w:val="single" w:sz="4" w:space="0" w:color="000000"/>
              <w:bottom w:val="single" w:sz="4" w:space="0" w:color="000000"/>
              <w:right w:val="single" w:sz="4" w:space="0" w:color="000000"/>
            </w:tcBorders>
          </w:tcPr>
          <w:p w14:paraId="38323EB5"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A9C8057"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0F47A98"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E101620"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A2D9B98"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72B70B7B"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1696D08"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058E7FA3"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46C34E2E"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4D9B1CD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w:t>
            </w:r>
          </w:p>
        </w:tc>
        <w:tc>
          <w:tcPr>
            <w:tcW w:w="242" w:type="pct"/>
            <w:tcBorders>
              <w:top w:val="single" w:sz="4" w:space="0" w:color="000000"/>
              <w:left w:val="single" w:sz="4" w:space="0" w:color="000000"/>
              <w:bottom w:val="single" w:sz="4" w:space="0" w:color="000000"/>
              <w:right w:val="single" w:sz="4" w:space="0" w:color="000000"/>
            </w:tcBorders>
          </w:tcPr>
          <w:p w14:paraId="52AF488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297EB27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逾越機關所許可之閒置時間或可使用期限時，系統應自動將使用者登出。</w:t>
            </w:r>
          </w:p>
        </w:tc>
        <w:tc>
          <w:tcPr>
            <w:tcW w:w="353" w:type="pct"/>
            <w:tcBorders>
              <w:top w:val="single" w:sz="4" w:space="0" w:color="000000"/>
              <w:left w:val="single" w:sz="4" w:space="0" w:color="000000"/>
              <w:bottom w:val="single" w:sz="4" w:space="0" w:color="000000"/>
              <w:right w:val="single" w:sz="4" w:space="0" w:color="000000"/>
            </w:tcBorders>
          </w:tcPr>
          <w:p w14:paraId="7C9090DC"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11232C5"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2328A4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7F0AAE7"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6D92E38"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4CEED10"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25EBB5DB" w14:textId="77777777" w:rsidTr="00AE6E49">
        <w:trPr>
          <w:gridAfter w:val="1"/>
          <w:wAfter w:w="5" w:type="pct"/>
          <w:trHeight w:val="166"/>
        </w:trPr>
        <w:tc>
          <w:tcPr>
            <w:tcW w:w="243" w:type="pct"/>
            <w:vMerge/>
            <w:tcBorders>
              <w:top w:val="nil"/>
              <w:left w:val="single" w:sz="7" w:space="0" w:color="000000"/>
              <w:bottom w:val="nil"/>
              <w:right w:val="single" w:sz="4" w:space="0" w:color="000000"/>
            </w:tcBorders>
          </w:tcPr>
          <w:p w14:paraId="7488AD29"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3A67F568"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413E65D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w:t>
            </w:r>
          </w:p>
        </w:tc>
        <w:tc>
          <w:tcPr>
            <w:tcW w:w="242" w:type="pct"/>
            <w:tcBorders>
              <w:top w:val="single" w:sz="4" w:space="0" w:color="000000"/>
              <w:left w:val="single" w:sz="4" w:space="0" w:color="000000"/>
              <w:bottom w:val="single" w:sz="4" w:space="0" w:color="000000"/>
              <w:right w:val="single" w:sz="4" w:space="0" w:color="000000"/>
            </w:tcBorders>
          </w:tcPr>
          <w:p w14:paraId="11D5680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4305CC7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應依機關規定之情況及條件，使用資通系統。</w:t>
            </w:r>
          </w:p>
        </w:tc>
        <w:tc>
          <w:tcPr>
            <w:tcW w:w="353" w:type="pct"/>
            <w:tcBorders>
              <w:top w:val="single" w:sz="4" w:space="0" w:color="000000"/>
              <w:left w:val="single" w:sz="4" w:space="0" w:color="000000"/>
              <w:bottom w:val="single" w:sz="4" w:space="0" w:color="000000"/>
              <w:right w:val="single" w:sz="4" w:space="0" w:color="000000"/>
            </w:tcBorders>
          </w:tcPr>
          <w:p w14:paraId="5081898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4851460"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06B59AD"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15C2188"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67F3687"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595B7D88"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4E86C6E"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5EAC582A"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14BF39A6"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0713487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8</w:t>
            </w:r>
          </w:p>
        </w:tc>
        <w:tc>
          <w:tcPr>
            <w:tcW w:w="242" w:type="pct"/>
            <w:tcBorders>
              <w:top w:val="single" w:sz="4" w:space="0" w:color="000000"/>
              <w:left w:val="single" w:sz="4" w:space="0" w:color="000000"/>
              <w:bottom w:val="single" w:sz="4" w:space="0" w:color="000000"/>
              <w:right w:val="single" w:sz="4" w:space="0" w:color="000000"/>
            </w:tcBorders>
          </w:tcPr>
          <w:p w14:paraId="09D072D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1CD2B25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監控資通系統帳號，如發現帳號違常使用時回報管理者。</w:t>
            </w:r>
          </w:p>
        </w:tc>
        <w:tc>
          <w:tcPr>
            <w:tcW w:w="353" w:type="pct"/>
            <w:tcBorders>
              <w:top w:val="single" w:sz="4" w:space="0" w:color="000000"/>
              <w:left w:val="single" w:sz="4" w:space="0" w:color="000000"/>
              <w:bottom w:val="single" w:sz="4" w:space="0" w:color="000000"/>
              <w:right w:val="single" w:sz="4" w:space="0" w:color="000000"/>
            </w:tcBorders>
          </w:tcPr>
          <w:p w14:paraId="5A10A6B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BD7D481"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2002A89" w14:textId="77777777" w:rsidR="00267338" w:rsidRPr="002472DF" w:rsidRDefault="00267338" w:rsidP="00AE6E49">
            <w:pPr>
              <w:spacing w:after="0"/>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B6CA329"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1BC2A1F"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4AA8B304"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098EA8CE"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239498D8"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16B86AF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最小權限</w:t>
            </w:r>
          </w:p>
        </w:tc>
        <w:tc>
          <w:tcPr>
            <w:tcW w:w="269" w:type="pct"/>
            <w:tcBorders>
              <w:top w:val="single" w:sz="4" w:space="0" w:color="000000"/>
              <w:left w:val="single" w:sz="4" w:space="0" w:color="000000"/>
              <w:bottom w:val="single" w:sz="4" w:space="0" w:color="000000"/>
              <w:right w:val="single" w:sz="4" w:space="0" w:color="000000"/>
            </w:tcBorders>
          </w:tcPr>
          <w:p w14:paraId="3BED418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9</w:t>
            </w:r>
          </w:p>
        </w:tc>
        <w:tc>
          <w:tcPr>
            <w:tcW w:w="242" w:type="pct"/>
            <w:tcBorders>
              <w:top w:val="single" w:sz="4" w:space="0" w:color="000000"/>
              <w:left w:val="single" w:sz="4" w:space="0" w:color="000000"/>
              <w:bottom w:val="single" w:sz="4" w:space="0" w:color="000000"/>
              <w:right w:val="single" w:sz="4" w:space="0" w:color="000000"/>
            </w:tcBorders>
          </w:tcPr>
          <w:p w14:paraId="17F8AFA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3A77E6BF" w14:textId="77777777" w:rsidR="00267338" w:rsidRPr="002472DF" w:rsidRDefault="00267338" w:rsidP="00AE6E49">
            <w:pPr>
              <w:spacing w:after="0"/>
              <w:ind w:left="64"/>
              <w:rPr>
                <w:rFonts w:ascii="標楷體" w:eastAsia="標楷體" w:hAnsi="標楷體" w:cs="微軟正黑體"/>
                <w:sz w:val="24"/>
                <w:szCs w:val="24"/>
              </w:rPr>
            </w:pPr>
            <w:proofErr w:type="gramStart"/>
            <w:r w:rsidRPr="002472DF">
              <w:rPr>
                <w:rFonts w:ascii="標楷體" w:eastAsia="標楷體" w:hAnsi="標楷體" w:cs="微軟正黑體"/>
                <w:sz w:val="24"/>
                <w:szCs w:val="24"/>
              </w:rPr>
              <w:t>採</w:t>
            </w:r>
            <w:proofErr w:type="gramEnd"/>
            <w:r w:rsidRPr="002472DF">
              <w:rPr>
                <w:rFonts w:ascii="標楷體" w:eastAsia="標楷體" w:hAnsi="標楷體" w:cs="微軟正黑體"/>
                <w:sz w:val="24"/>
                <w:szCs w:val="24"/>
              </w:rPr>
              <w:t>最小權限原則，僅允許使用者（或代表使用者行為之程序）依機關任務及業務功</w:t>
            </w:r>
            <w:r w:rsidRPr="002472DF">
              <w:rPr>
                <w:rFonts w:ascii="標楷體" w:eastAsia="標楷體" w:hAnsi="標楷體" w:cs="微軟正黑體"/>
                <w:sz w:val="24"/>
                <w:szCs w:val="24"/>
              </w:rPr>
              <w:lastRenderedPageBreak/>
              <w:t>能，完成指派任務所需之授權存取。</w:t>
            </w:r>
          </w:p>
        </w:tc>
        <w:tc>
          <w:tcPr>
            <w:tcW w:w="353" w:type="pct"/>
            <w:tcBorders>
              <w:top w:val="single" w:sz="4" w:space="0" w:color="000000"/>
              <w:left w:val="single" w:sz="4" w:space="0" w:color="000000"/>
              <w:bottom w:val="single" w:sz="4" w:space="0" w:color="000000"/>
              <w:right w:val="single" w:sz="4" w:space="0" w:color="000000"/>
            </w:tcBorders>
          </w:tcPr>
          <w:p w14:paraId="24DC0CFF"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8EB63C9"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95FE4F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EE0CF59"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17F5277"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7C8B5D7E"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115FF1B0"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40EEAE65"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1FA51E1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遠端存取</w:t>
            </w:r>
          </w:p>
        </w:tc>
        <w:tc>
          <w:tcPr>
            <w:tcW w:w="269" w:type="pct"/>
            <w:tcBorders>
              <w:top w:val="single" w:sz="4" w:space="0" w:color="000000"/>
              <w:left w:val="single" w:sz="4" w:space="0" w:color="000000"/>
              <w:bottom w:val="single" w:sz="4" w:space="0" w:color="000000"/>
              <w:right w:val="single" w:sz="4" w:space="0" w:color="000000"/>
            </w:tcBorders>
          </w:tcPr>
          <w:p w14:paraId="1C7FA06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10</w:t>
            </w:r>
          </w:p>
        </w:tc>
        <w:tc>
          <w:tcPr>
            <w:tcW w:w="242" w:type="pct"/>
            <w:tcBorders>
              <w:top w:val="single" w:sz="4" w:space="0" w:color="000000"/>
              <w:left w:val="single" w:sz="4" w:space="0" w:color="000000"/>
              <w:bottom w:val="single" w:sz="4" w:space="0" w:color="000000"/>
              <w:right w:val="single" w:sz="4" w:space="0" w:color="000000"/>
            </w:tcBorders>
          </w:tcPr>
          <w:p w14:paraId="6738B58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597F0E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對於每一種允許之遠端存取類型，</w:t>
            </w:r>
            <w:proofErr w:type="gramStart"/>
            <w:r w:rsidRPr="002472DF">
              <w:rPr>
                <w:rFonts w:ascii="標楷體" w:eastAsia="標楷體" w:hAnsi="標楷體" w:cs="微軟正黑體"/>
                <w:sz w:val="24"/>
                <w:szCs w:val="24"/>
              </w:rPr>
              <w:t>均應先</w:t>
            </w:r>
            <w:proofErr w:type="gramEnd"/>
            <w:r w:rsidRPr="002472DF">
              <w:rPr>
                <w:rFonts w:ascii="標楷體" w:eastAsia="標楷體" w:hAnsi="標楷體" w:cs="微軟正黑體"/>
                <w:sz w:val="24"/>
                <w:szCs w:val="24"/>
              </w:rPr>
              <w:t>取得授權，建立使用限制、組態需求、連線需求及文件</w:t>
            </w:r>
          </w:p>
        </w:tc>
        <w:tc>
          <w:tcPr>
            <w:tcW w:w="353" w:type="pct"/>
            <w:tcBorders>
              <w:top w:val="single" w:sz="4" w:space="0" w:color="000000"/>
              <w:left w:val="single" w:sz="4" w:space="0" w:color="000000"/>
              <w:bottom w:val="single" w:sz="4" w:space="0" w:color="000000"/>
              <w:right w:val="single" w:sz="4" w:space="0" w:color="000000"/>
            </w:tcBorders>
          </w:tcPr>
          <w:p w14:paraId="31019BFF"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5CA4374" w14:textId="77777777" w:rsidR="00267338" w:rsidRPr="002472DF" w:rsidRDefault="00267338" w:rsidP="00AE6E49">
            <w:pPr>
              <w:spacing w:after="0"/>
              <w:rPr>
                <w:rFonts w:ascii="標楷體" w:eastAsia="標楷體" w:hAnsi="標楷體" w:cs="微軟正黑體"/>
                <w:color w:val="0070C0"/>
                <w:sz w:val="24"/>
                <w:szCs w:val="24"/>
              </w:rPr>
            </w:pPr>
            <w:r w:rsidRPr="002472DF">
              <w:rPr>
                <w:rFonts w:ascii="標楷體" w:eastAsia="標楷體" w:hAnsi="標楷體" w:cs="微軟正黑體"/>
                <w:color w:val="0070C0"/>
                <w:sz w:val="24"/>
                <w:szCs w:val="24"/>
              </w:rPr>
              <w:t xml:space="preserve"> </w:t>
            </w:r>
          </w:p>
        </w:tc>
        <w:tc>
          <w:tcPr>
            <w:tcW w:w="759" w:type="pct"/>
            <w:tcBorders>
              <w:top w:val="single" w:sz="4" w:space="0" w:color="000000"/>
              <w:left w:val="single" w:sz="4" w:space="0" w:color="000000"/>
              <w:bottom w:val="single" w:sz="4" w:space="0" w:color="000000"/>
              <w:right w:val="single" w:sz="4" w:space="0" w:color="000000"/>
            </w:tcBorders>
          </w:tcPr>
          <w:p w14:paraId="5B8A8D5C" w14:textId="77777777" w:rsidR="00267338" w:rsidRPr="002472DF" w:rsidRDefault="00267338" w:rsidP="00AE6E49">
            <w:pPr>
              <w:spacing w:after="0"/>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D5DE28D"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5C93D26"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543BB372"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48C0B00" w14:textId="77777777" w:rsidTr="00AE6E49">
        <w:trPr>
          <w:gridAfter w:val="1"/>
          <w:wAfter w:w="5" w:type="pct"/>
          <w:trHeight w:val="166"/>
        </w:trPr>
        <w:tc>
          <w:tcPr>
            <w:tcW w:w="243" w:type="pct"/>
            <w:vMerge/>
            <w:tcBorders>
              <w:top w:val="nil"/>
              <w:left w:val="single" w:sz="7" w:space="0" w:color="000000"/>
              <w:bottom w:val="nil"/>
              <w:right w:val="single" w:sz="4" w:space="0" w:color="000000"/>
            </w:tcBorders>
          </w:tcPr>
          <w:p w14:paraId="28C7952D"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0BB2A795"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5FD3B68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11</w:t>
            </w:r>
          </w:p>
        </w:tc>
        <w:tc>
          <w:tcPr>
            <w:tcW w:w="242" w:type="pct"/>
            <w:tcBorders>
              <w:top w:val="single" w:sz="4" w:space="0" w:color="000000"/>
              <w:left w:val="single" w:sz="4" w:space="0" w:color="000000"/>
              <w:bottom w:val="single" w:sz="4" w:space="0" w:color="000000"/>
              <w:right w:val="single" w:sz="4" w:space="0" w:color="000000"/>
            </w:tcBorders>
          </w:tcPr>
          <w:p w14:paraId="580D2F4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CDAB9E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化。</w:t>
            </w:r>
          </w:p>
          <w:p w14:paraId="3E1A1B2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使用者之權限檢查作業應於伺服器端完成。</w:t>
            </w:r>
          </w:p>
        </w:tc>
        <w:tc>
          <w:tcPr>
            <w:tcW w:w="353" w:type="pct"/>
            <w:tcBorders>
              <w:top w:val="single" w:sz="4" w:space="0" w:color="000000"/>
              <w:left w:val="single" w:sz="4" w:space="0" w:color="000000"/>
              <w:bottom w:val="single" w:sz="4" w:space="0" w:color="000000"/>
              <w:right w:val="single" w:sz="4" w:space="0" w:color="000000"/>
            </w:tcBorders>
          </w:tcPr>
          <w:p w14:paraId="0A913B6F"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0A1B9A4"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75B716A"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A1AC91F"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0A298DC"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18CEE74C"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10C8D30"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1B8EE847"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5471A723"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725BE2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12</w:t>
            </w:r>
          </w:p>
        </w:tc>
        <w:tc>
          <w:tcPr>
            <w:tcW w:w="242" w:type="pct"/>
            <w:tcBorders>
              <w:top w:val="single" w:sz="4" w:space="0" w:color="000000"/>
              <w:left w:val="single" w:sz="4" w:space="0" w:color="000000"/>
              <w:bottom w:val="single" w:sz="4" w:space="0" w:color="000000"/>
              <w:right w:val="single" w:sz="4" w:space="0" w:color="000000"/>
            </w:tcBorders>
          </w:tcPr>
          <w:p w14:paraId="6DFCF99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CFF253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應監控遠端存取機關</w:t>
            </w:r>
            <w:proofErr w:type="gramStart"/>
            <w:r w:rsidRPr="002472DF">
              <w:rPr>
                <w:rFonts w:ascii="標楷體" w:eastAsia="標楷體" w:hAnsi="標楷體" w:cs="微軟正黑體"/>
                <w:sz w:val="24"/>
                <w:szCs w:val="24"/>
              </w:rPr>
              <w:t>內部網段或</w:t>
            </w:r>
            <w:proofErr w:type="gramEnd"/>
            <w:r w:rsidRPr="002472DF">
              <w:rPr>
                <w:rFonts w:ascii="標楷體" w:eastAsia="標楷體" w:hAnsi="標楷體" w:cs="微軟正黑體"/>
                <w:sz w:val="24"/>
                <w:szCs w:val="24"/>
              </w:rPr>
              <w:t>資通系統後臺之連線。</w:t>
            </w:r>
          </w:p>
        </w:tc>
        <w:tc>
          <w:tcPr>
            <w:tcW w:w="353" w:type="pct"/>
            <w:tcBorders>
              <w:top w:val="single" w:sz="4" w:space="0" w:color="000000"/>
              <w:left w:val="single" w:sz="4" w:space="0" w:color="000000"/>
              <w:bottom w:val="single" w:sz="4" w:space="0" w:color="000000"/>
              <w:right w:val="single" w:sz="4" w:space="0" w:color="000000"/>
            </w:tcBorders>
          </w:tcPr>
          <w:p w14:paraId="03446EDA"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35D64ED"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0F5E018"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3A2DD3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A0CB742"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44DF2EA0"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F1CBFF6" w14:textId="77777777" w:rsidTr="00AE6E49">
        <w:trPr>
          <w:gridAfter w:val="1"/>
          <w:wAfter w:w="5" w:type="pct"/>
          <w:trHeight w:val="166"/>
        </w:trPr>
        <w:tc>
          <w:tcPr>
            <w:tcW w:w="243" w:type="pct"/>
            <w:vMerge/>
            <w:tcBorders>
              <w:top w:val="nil"/>
              <w:left w:val="single" w:sz="7" w:space="0" w:color="000000"/>
              <w:bottom w:val="nil"/>
              <w:right w:val="single" w:sz="4" w:space="0" w:color="000000"/>
            </w:tcBorders>
          </w:tcPr>
          <w:p w14:paraId="199134D8"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72A5041A"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F9B5E2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13</w:t>
            </w:r>
          </w:p>
        </w:tc>
        <w:tc>
          <w:tcPr>
            <w:tcW w:w="242" w:type="pct"/>
            <w:tcBorders>
              <w:top w:val="single" w:sz="4" w:space="0" w:color="000000"/>
              <w:left w:val="single" w:sz="4" w:space="0" w:color="000000"/>
              <w:bottom w:val="single" w:sz="4" w:space="0" w:color="000000"/>
              <w:right w:val="single" w:sz="4" w:space="0" w:color="000000"/>
            </w:tcBorders>
          </w:tcPr>
          <w:p w14:paraId="46777F4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15B2F8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應採用加密機制。</w:t>
            </w:r>
          </w:p>
        </w:tc>
        <w:tc>
          <w:tcPr>
            <w:tcW w:w="353" w:type="pct"/>
            <w:tcBorders>
              <w:top w:val="single" w:sz="4" w:space="0" w:color="000000"/>
              <w:left w:val="single" w:sz="4" w:space="0" w:color="000000"/>
              <w:bottom w:val="single" w:sz="4" w:space="0" w:color="000000"/>
              <w:right w:val="single" w:sz="4" w:space="0" w:color="000000"/>
            </w:tcBorders>
          </w:tcPr>
          <w:p w14:paraId="523AE1E6"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37F913A4"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973414F"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59D5F86"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16659C5"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4E8E95FC"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CE8B1A8" w14:textId="77777777" w:rsidTr="00AE6E49">
        <w:trPr>
          <w:gridAfter w:val="1"/>
          <w:wAfter w:w="5" w:type="pct"/>
          <w:trHeight w:val="331"/>
        </w:trPr>
        <w:tc>
          <w:tcPr>
            <w:tcW w:w="243" w:type="pct"/>
            <w:vMerge/>
            <w:tcBorders>
              <w:top w:val="nil"/>
              <w:left w:val="single" w:sz="7" w:space="0" w:color="000000"/>
              <w:bottom w:val="single" w:sz="4" w:space="0" w:color="000000"/>
              <w:right w:val="single" w:sz="4" w:space="0" w:color="000000"/>
            </w:tcBorders>
          </w:tcPr>
          <w:p w14:paraId="1CFD1663"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34509B86"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36B291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14</w:t>
            </w:r>
          </w:p>
        </w:tc>
        <w:tc>
          <w:tcPr>
            <w:tcW w:w="242" w:type="pct"/>
            <w:tcBorders>
              <w:top w:val="single" w:sz="4" w:space="0" w:color="000000"/>
              <w:left w:val="single" w:sz="4" w:space="0" w:color="000000"/>
              <w:bottom w:val="single" w:sz="4" w:space="0" w:color="000000"/>
              <w:right w:val="single" w:sz="4" w:space="0" w:color="000000"/>
            </w:tcBorders>
          </w:tcPr>
          <w:p w14:paraId="11132C4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27971F2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遠端存取之來源應為機關已預先定義及管理之存取控制點。</w:t>
            </w:r>
          </w:p>
        </w:tc>
        <w:tc>
          <w:tcPr>
            <w:tcW w:w="353" w:type="pct"/>
            <w:tcBorders>
              <w:top w:val="single" w:sz="4" w:space="0" w:color="000000"/>
              <w:left w:val="single" w:sz="4" w:space="0" w:color="000000"/>
              <w:bottom w:val="single" w:sz="4" w:space="0" w:color="000000"/>
              <w:right w:val="single" w:sz="4" w:space="0" w:color="000000"/>
            </w:tcBorders>
          </w:tcPr>
          <w:p w14:paraId="6B92CFD7"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A3C5F8A"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92A3BD2"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445EFE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A109009"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1872886E"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3B1535DE" w14:textId="77777777" w:rsidTr="00AE6E49">
        <w:trPr>
          <w:gridAfter w:val="1"/>
          <w:wAfter w:w="5" w:type="pct"/>
          <w:trHeight w:val="662"/>
        </w:trPr>
        <w:tc>
          <w:tcPr>
            <w:tcW w:w="243" w:type="pct"/>
            <w:vMerge w:val="restart"/>
            <w:tcBorders>
              <w:top w:val="single" w:sz="4" w:space="0" w:color="000000"/>
              <w:left w:val="single" w:sz="7" w:space="0" w:color="000000"/>
              <w:bottom w:val="single" w:sz="4" w:space="0" w:color="000000"/>
              <w:right w:val="single" w:sz="4" w:space="0" w:color="000000"/>
            </w:tcBorders>
          </w:tcPr>
          <w:p w14:paraId="05F4881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lastRenderedPageBreak/>
              <w:t>事件日誌與可歸責性</w:t>
            </w:r>
          </w:p>
        </w:tc>
        <w:tc>
          <w:tcPr>
            <w:tcW w:w="292" w:type="pct"/>
            <w:vMerge w:val="restart"/>
            <w:tcBorders>
              <w:top w:val="single" w:sz="4" w:space="0" w:color="000000"/>
              <w:left w:val="single" w:sz="4" w:space="0" w:color="000000"/>
              <w:bottom w:val="single" w:sz="4" w:space="0" w:color="000000"/>
              <w:right w:val="single" w:sz="4" w:space="0" w:color="000000"/>
            </w:tcBorders>
          </w:tcPr>
          <w:p w14:paraId="1115E98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記錄事件</w:t>
            </w:r>
          </w:p>
        </w:tc>
        <w:tc>
          <w:tcPr>
            <w:tcW w:w="269" w:type="pct"/>
            <w:tcBorders>
              <w:top w:val="single" w:sz="4" w:space="0" w:color="000000"/>
              <w:left w:val="single" w:sz="4" w:space="0" w:color="000000"/>
              <w:bottom w:val="single" w:sz="4" w:space="0" w:color="000000"/>
              <w:right w:val="single" w:sz="4" w:space="0" w:color="000000"/>
            </w:tcBorders>
          </w:tcPr>
          <w:p w14:paraId="10AD57C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15</w:t>
            </w:r>
          </w:p>
        </w:tc>
        <w:tc>
          <w:tcPr>
            <w:tcW w:w="242" w:type="pct"/>
            <w:tcBorders>
              <w:top w:val="single" w:sz="4" w:space="0" w:color="000000"/>
              <w:left w:val="single" w:sz="4" w:space="0" w:color="000000"/>
              <w:bottom w:val="single" w:sz="4" w:space="0" w:color="000000"/>
              <w:right w:val="single" w:sz="4" w:space="0" w:color="000000"/>
            </w:tcBorders>
          </w:tcPr>
          <w:p w14:paraId="650C744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9D5E0F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訂定日誌之記錄時間週期及留存政策，並保留日誌至少六個月。</w:t>
            </w:r>
          </w:p>
        </w:tc>
        <w:tc>
          <w:tcPr>
            <w:tcW w:w="353" w:type="pct"/>
            <w:tcBorders>
              <w:top w:val="single" w:sz="4" w:space="0" w:color="000000"/>
              <w:left w:val="single" w:sz="4" w:space="0" w:color="000000"/>
              <w:bottom w:val="single" w:sz="4" w:space="0" w:color="000000"/>
              <w:right w:val="single" w:sz="4" w:space="0" w:color="000000"/>
            </w:tcBorders>
          </w:tcPr>
          <w:p w14:paraId="0D23883F"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72E94AE"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10AAF1A"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1EC54C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27C67EC"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29ABB395"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A768300"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37C05E37"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69EB3247"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EF4C6E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16</w:t>
            </w:r>
          </w:p>
        </w:tc>
        <w:tc>
          <w:tcPr>
            <w:tcW w:w="242" w:type="pct"/>
            <w:tcBorders>
              <w:top w:val="single" w:sz="4" w:space="0" w:color="000000"/>
              <w:left w:val="single" w:sz="4" w:space="0" w:color="000000"/>
              <w:bottom w:val="single" w:sz="4" w:space="0" w:color="000000"/>
              <w:right w:val="single" w:sz="4" w:space="0" w:color="000000"/>
            </w:tcBorders>
          </w:tcPr>
          <w:p w14:paraId="0F7E6D9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03F418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確保資通系統有記錄特定事件之功能，並決定應記錄之特定資通系統事件。</w:t>
            </w:r>
          </w:p>
        </w:tc>
        <w:tc>
          <w:tcPr>
            <w:tcW w:w="353" w:type="pct"/>
            <w:tcBorders>
              <w:top w:val="single" w:sz="4" w:space="0" w:color="000000"/>
              <w:left w:val="single" w:sz="4" w:space="0" w:color="000000"/>
              <w:bottom w:val="single" w:sz="4" w:space="0" w:color="000000"/>
              <w:right w:val="single" w:sz="4" w:space="0" w:color="000000"/>
            </w:tcBorders>
          </w:tcPr>
          <w:p w14:paraId="15C2963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50892B8"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4F1788A"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EAA0E11"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CEA640A"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70CA083"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383EB1EC"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2F8C86CB"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3D1BF3E3"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46812A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17</w:t>
            </w:r>
          </w:p>
        </w:tc>
        <w:tc>
          <w:tcPr>
            <w:tcW w:w="242" w:type="pct"/>
            <w:tcBorders>
              <w:top w:val="single" w:sz="4" w:space="0" w:color="000000"/>
              <w:left w:val="single" w:sz="4" w:space="0" w:color="000000"/>
              <w:bottom w:val="single" w:sz="4" w:space="0" w:color="000000"/>
              <w:right w:val="single" w:sz="4" w:space="0" w:color="000000"/>
            </w:tcBorders>
          </w:tcPr>
          <w:p w14:paraId="57A0333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7D96E6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應記錄資通系統管理者帳號所執行之各項功能。</w:t>
            </w:r>
          </w:p>
        </w:tc>
        <w:tc>
          <w:tcPr>
            <w:tcW w:w="353" w:type="pct"/>
            <w:tcBorders>
              <w:top w:val="single" w:sz="4" w:space="0" w:color="000000"/>
              <w:left w:val="single" w:sz="4" w:space="0" w:color="000000"/>
              <w:bottom w:val="single" w:sz="4" w:space="0" w:color="000000"/>
              <w:right w:val="single" w:sz="4" w:space="0" w:color="000000"/>
            </w:tcBorders>
          </w:tcPr>
          <w:p w14:paraId="2B6DC38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CF21464"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E0502B7"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145FDC7"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5255FDB"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5DB46FA"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1B64AAA"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583C810D"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242FB328"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54F8BA6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18</w:t>
            </w:r>
          </w:p>
        </w:tc>
        <w:tc>
          <w:tcPr>
            <w:tcW w:w="242" w:type="pct"/>
            <w:tcBorders>
              <w:top w:val="single" w:sz="4" w:space="0" w:color="000000"/>
              <w:left w:val="single" w:sz="4" w:space="0" w:color="000000"/>
              <w:bottom w:val="single" w:sz="4" w:space="0" w:color="000000"/>
              <w:right w:val="single" w:sz="4" w:space="0" w:color="000000"/>
            </w:tcBorders>
          </w:tcPr>
          <w:p w14:paraId="6514F0F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6F6C255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應定期審查機關所保留資通系統產生之日誌。</w:t>
            </w:r>
          </w:p>
        </w:tc>
        <w:tc>
          <w:tcPr>
            <w:tcW w:w="353" w:type="pct"/>
            <w:tcBorders>
              <w:top w:val="single" w:sz="4" w:space="0" w:color="000000"/>
              <w:left w:val="single" w:sz="4" w:space="0" w:color="000000"/>
              <w:bottom w:val="single" w:sz="4" w:space="0" w:color="000000"/>
              <w:right w:val="single" w:sz="4" w:space="0" w:color="000000"/>
            </w:tcBorders>
          </w:tcPr>
          <w:p w14:paraId="22E25C7E"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103236A"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0728AF3"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5496644"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BE51E4F"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1FC8B436"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37D356D" w14:textId="77777777" w:rsidTr="00AE6E49">
        <w:trPr>
          <w:gridAfter w:val="1"/>
          <w:wAfter w:w="5" w:type="pct"/>
          <w:trHeight w:val="831"/>
        </w:trPr>
        <w:tc>
          <w:tcPr>
            <w:tcW w:w="243" w:type="pct"/>
            <w:vMerge/>
            <w:tcBorders>
              <w:top w:val="nil"/>
              <w:left w:val="single" w:sz="7" w:space="0" w:color="000000"/>
              <w:bottom w:val="nil"/>
              <w:right w:val="single" w:sz="4" w:space="0" w:color="000000"/>
            </w:tcBorders>
          </w:tcPr>
          <w:p w14:paraId="795B4DCC"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3EC476A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日誌紀錄內容</w:t>
            </w:r>
          </w:p>
        </w:tc>
        <w:tc>
          <w:tcPr>
            <w:tcW w:w="269" w:type="pct"/>
            <w:tcBorders>
              <w:top w:val="single" w:sz="4" w:space="0" w:color="000000"/>
              <w:left w:val="single" w:sz="4" w:space="0" w:color="000000"/>
              <w:bottom w:val="single" w:sz="4" w:space="0" w:color="000000"/>
              <w:right w:val="single" w:sz="4" w:space="0" w:color="000000"/>
            </w:tcBorders>
          </w:tcPr>
          <w:p w14:paraId="1207F18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19</w:t>
            </w:r>
          </w:p>
        </w:tc>
        <w:tc>
          <w:tcPr>
            <w:tcW w:w="242" w:type="pct"/>
            <w:tcBorders>
              <w:top w:val="single" w:sz="4" w:space="0" w:color="000000"/>
              <w:left w:val="single" w:sz="4" w:space="0" w:color="000000"/>
              <w:bottom w:val="single" w:sz="4" w:space="0" w:color="000000"/>
              <w:right w:val="single" w:sz="4" w:space="0" w:color="000000"/>
            </w:tcBorders>
          </w:tcPr>
          <w:p w14:paraId="55C8B4B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FCA661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資通系統產生之日誌應包含事件類型、發生時間、發生位置及任何與事件相關之使用者身分識別等資</w:t>
            </w:r>
            <w:r w:rsidRPr="002472DF">
              <w:rPr>
                <w:rFonts w:ascii="標楷體" w:eastAsia="標楷體" w:hAnsi="標楷體" w:cs="微軟正黑體"/>
                <w:sz w:val="24"/>
                <w:szCs w:val="24"/>
              </w:rPr>
              <w:lastRenderedPageBreak/>
              <w:t>訊，採用單一日誌機制，確保輸出格式之一致性，並</w:t>
            </w:r>
            <w:proofErr w:type="gramStart"/>
            <w:r w:rsidRPr="002472DF">
              <w:rPr>
                <w:rFonts w:ascii="標楷體" w:eastAsia="標楷體" w:hAnsi="標楷體" w:cs="微軟正黑體"/>
                <w:sz w:val="24"/>
                <w:szCs w:val="24"/>
              </w:rPr>
              <w:t>應依資通</w:t>
            </w:r>
            <w:proofErr w:type="gramEnd"/>
            <w:r w:rsidRPr="002472DF">
              <w:rPr>
                <w:rFonts w:ascii="標楷體" w:eastAsia="標楷體" w:hAnsi="標楷體" w:cs="微軟正黑體"/>
                <w:sz w:val="24"/>
                <w:szCs w:val="24"/>
              </w:rPr>
              <w:t>安全政策及法規要求納入其他相關資訊。</w:t>
            </w:r>
          </w:p>
        </w:tc>
        <w:tc>
          <w:tcPr>
            <w:tcW w:w="353" w:type="pct"/>
            <w:tcBorders>
              <w:top w:val="single" w:sz="4" w:space="0" w:color="000000"/>
              <w:left w:val="single" w:sz="4" w:space="0" w:color="000000"/>
              <w:bottom w:val="single" w:sz="4" w:space="0" w:color="000000"/>
              <w:right w:val="single" w:sz="4" w:space="0" w:color="000000"/>
            </w:tcBorders>
          </w:tcPr>
          <w:p w14:paraId="62BB595E"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860634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4CCBB56"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D3B9C59"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2E9CE75"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EA24D53"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0754264"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2577935B"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775CCE2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日誌儲存容量</w:t>
            </w:r>
          </w:p>
        </w:tc>
        <w:tc>
          <w:tcPr>
            <w:tcW w:w="269" w:type="pct"/>
            <w:tcBorders>
              <w:top w:val="single" w:sz="4" w:space="0" w:color="000000"/>
              <w:left w:val="single" w:sz="4" w:space="0" w:color="000000"/>
              <w:bottom w:val="single" w:sz="4" w:space="0" w:color="000000"/>
              <w:right w:val="single" w:sz="4" w:space="0" w:color="000000"/>
            </w:tcBorders>
          </w:tcPr>
          <w:p w14:paraId="3E5E25B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20</w:t>
            </w:r>
          </w:p>
        </w:tc>
        <w:tc>
          <w:tcPr>
            <w:tcW w:w="242" w:type="pct"/>
            <w:tcBorders>
              <w:top w:val="single" w:sz="4" w:space="0" w:color="000000"/>
              <w:left w:val="single" w:sz="4" w:space="0" w:color="000000"/>
              <w:bottom w:val="single" w:sz="4" w:space="0" w:color="000000"/>
              <w:right w:val="single" w:sz="4" w:space="0" w:color="000000"/>
            </w:tcBorders>
          </w:tcPr>
          <w:p w14:paraId="3CDA562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1F28844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依據日誌儲存需求，配置所需之儲存容量。</w:t>
            </w:r>
          </w:p>
        </w:tc>
        <w:tc>
          <w:tcPr>
            <w:tcW w:w="353" w:type="pct"/>
            <w:tcBorders>
              <w:top w:val="single" w:sz="4" w:space="0" w:color="000000"/>
              <w:left w:val="single" w:sz="4" w:space="0" w:color="000000"/>
              <w:bottom w:val="single" w:sz="4" w:space="0" w:color="000000"/>
              <w:right w:val="single" w:sz="4" w:space="0" w:color="000000"/>
            </w:tcBorders>
          </w:tcPr>
          <w:p w14:paraId="7067EE76"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E340E11"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E0C7CEB"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020F594"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B79D6B3"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C2E8A1C"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A42982E"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3D80D7A9"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12DE465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日誌處理失效之回應</w:t>
            </w:r>
          </w:p>
        </w:tc>
        <w:tc>
          <w:tcPr>
            <w:tcW w:w="269" w:type="pct"/>
            <w:tcBorders>
              <w:top w:val="single" w:sz="4" w:space="0" w:color="000000"/>
              <w:left w:val="single" w:sz="4" w:space="0" w:color="000000"/>
              <w:bottom w:val="single" w:sz="4" w:space="0" w:color="000000"/>
              <w:right w:val="single" w:sz="4" w:space="0" w:color="000000"/>
            </w:tcBorders>
          </w:tcPr>
          <w:p w14:paraId="743E1AB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21</w:t>
            </w:r>
          </w:p>
        </w:tc>
        <w:tc>
          <w:tcPr>
            <w:tcW w:w="242" w:type="pct"/>
            <w:tcBorders>
              <w:top w:val="single" w:sz="4" w:space="0" w:color="000000"/>
              <w:left w:val="single" w:sz="4" w:space="0" w:color="000000"/>
              <w:bottom w:val="single" w:sz="4" w:space="0" w:color="000000"/>
              <w:right w:val="single" w:sz="4" w:space="0" w:color="000000"/>
            </w:tcBorders>
          </w:tcPr>
          <w:p w14:paraId="0D9338B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3F3AFB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資通系統於日誌處理失效時，應採取適當之行動。</w:t>
            </w:r>
          </w:p>
        </w:tc>
        <w:tc>
          <w:tcPr>
            <w:tcW w:w="353" w:type="pct"/>
            <w:tcBorders>
              <w:top w:val="single" w:sz="4" w:space="0" w:color="000000"/>
              <w:left w:val="single" w:sz="4" w:space="0" w:color="000000"/>
              <w:bottom w:val="single" w:sz="4" w:space="0" w:color="000000"/>
              <w:right w:val="single" w:sz="4" w:space="0" w:color="000000"/>
            </w:tcBorders>
          </w:tcPr>
          <w:p w14:paraId="16A86376"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4FC5BE4"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05E123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3EEBB40"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8926149"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02AB21F6"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CEA0DDC"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67D5174B"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74EB8F74"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0BEB54F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22</w:t>
            </w:r>
          </w:p>
        </w:tc>
        <w:tc>
          <w:tcPr>
            <w:tcW w:w="242" w:type="pct"/>
            <w:tcBorders>
              <w:top w:val="single" w:sz="4" w:space="0" w:color="000000"/>
              <w:left w:val="single" w:sz="4" w:space="0" w:color="000000"/>
              <w:bottom w:val="single" w:sz="4" w:space="0" w:color="000000"/>
              <w:right w:val="single" w:sz="4" w:space="0" w:color="000000"/>
            </w:tcBorders>
          </w:tcPr>
          <w:p w14:paraId="5E27837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2CEA354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機關規定需要即時通報之日誌處理失效事件發生時，資通系統應於機關規定之時效內，對特定人員提出警告。</w:t>
            </w:r>
          </w:p>
        </w:tc>
        <w:tc>
          <w:tcPr>
            <w:tcW w:w="353" w:type="pct"/>
            <w:tcBorders>
              <w:top w:val="single" w:sz="4" w:space="0" w:color="000000"/>
              <w:left w:val="single" w:sz="4" w:space="0" w:color="000000"/>
              <w:bottom w:val="single" w:sz="4" w:space="0" w:color="000000"/>
              <w:right w:val="single" w:sz="4" w:space="0" w:color="000000"/>
            </w:tcBorders>
          </w:tcPr>
          <w:p w14:paraId="3009E916"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73FCF1B"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5F8F7A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B42A2E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66F7552"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CF48D9F"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2160C519" w14:textId="77777777" w:rsidTr="00AE6E49">
        <w:trPr>
          <w:gridAfter w:val="1"/>
          <w:wAfter w:w="5" w:type="pct"/>
          <w:trHeight w:val="497"/>
        </w:trPr>
        <w:tc>
          <w:tcPr>
            <w:tcW w:w="243" w:type="pct"/>
            <w:vMerge/>
            <w:tcBorders>
              <w:top w:val="nil"/>
              <w:left w:val="single" w:sz="7" w:space="0" w:color="000000"/>
              <w:bottom w:val="nil"/>
              <w:right w:val="single" w:sz="4" w:space="0" w:color="000000"/>
            </w:tcBorders>
          </w:tcPr>
          <w:p w14:paraId="3A22AFED"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5FC3EC70" w14:textId="77777777" w:rsidR="00267338" w:rsidRPr="002472DF" w:rsidRDefault="00267338" w:rsidP="00AE6E49">
            <w:pPr>
              <w:spacing w:after="0"/>
              <w:ind w:left="64"/>
              <w:rPr>
                <w:rFonts w:ascii="標楷體" w:eastAsia="標楷體" w:hAnsi="標楷體" w:cs="微軟正黑體"/>
                <w:sz w:val="24"/>
                <w:szCs w:val="24"/>
              </w:rPr>
            </w:pPr>
            <w:proofErr w:type="gramStart"/>
            <w:r w:rsidRPr="002472DF">
              <w:rPr>
                <w:rFonts w:ascii="標楷體" w:eastAsia="標楷體" w:hAnsi="標楷體" w:cs="微軟正黑體"/>
                <w:sz w:val="24"/>
                <w:szCs w:val="24"/>
              </w:rPr>
              <w:t>時戳及校</w:t>
            </w:r>
            <w:proofErr w:type="gramEnd"/>
            <w:r w:rsidRPr="002472DF">
              <w:rPr>
                <w:rFonts w:ascii="標楷體" w:eastAsia="標楷體" w:hAnsi="標楷體" w:cs="微軟正黑體"/>
                <w:sz w:val="24"/>
                <w:szCs w:val="24"/>
              </w:rPr>
              <w:t>時</w:t>
            </w:r>
          </w:p>
        </w:tc>
        <w:tc>
          <w:tcPr>
            <w:tcW w:w="269" w:type="pct"/>
            <w:tcBorders>
              <w:top w:val="single" w:sz="4" w:space="0" w:color="000000"/>
              <w:left w:val="single" w:sz="4" w:space="0" w:color="000000"/>
              <w:bottom w:val="single" w:sz="4" w:space="0" w:color="000000"/>
              <w:right w:val="single" w:sz="4" w:space="0" w:color="000000"/>
            </w:tcBorders>
          </w:tcPr>
          <w:p w14:paraId="7A52809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23</w:t>
            </w:r>
          </w:p>
        </w:tc>
        <w:tc>
          <w:tcPr>
            <w:tcW w:w="242" w:type="pct"/>
            <w:tcBorders>
              <w:top w:val="single" w:sz="4" w:space="0" w:color="000000"/>
              <w:left w:val="single" w:sz="4" w:space="0" w:color="000000"/>
              <w:bottom w:val="single" w:sz="4" w:space="0" w:color="000000"/>
              <w:right w:val="single" w:sz="4" w:space="0" w:color="000000"/>
            </w:tcBorders>
          </w:tcPr>
          <w:p w14:paraId="4A1D17D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929A43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資通系統應使用系統內部時鐘產生日誌所需時戳</w:t>
            </w:r>
          </w:p>
          <w:p w14:paraId="2D8CF85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，並可以對應到世界協調時間(UTC)或格林威治標準時間(GMT)。</w:t>
            </w:r>
          </w:p>
        </w:tc>
        <w:tc>
          <w:tcPr>
            <w:tcW w:w="353" w:type="pct"/>
            <w:tcBorders>
              <w:top w:val="single" w:sz="4" w:space="0" w:color="000000"/>
              <w:left w:val="single" w:sz="4" w:space="0" w:color="000000"/>
              <w:bottom w:val="single" w:sz="4" w:space="0" w:color="000000"/>
              <w:right w:val="single" w:sz="4" w:space="0" w:color="000000"/>
            </w:tcBorders>
          </w:tcPr>
          <w:p w14:paraId="1420FEB3"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0D7D69E"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3515115"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1A03266"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9BA4D7F"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5B3BD4D5"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F219D77"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18762222"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070821DC"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5E07AE8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24</w:t>
            </w:r>
          </w:p>
        </w:tc>
        <w:tc>
          <w:tcPr>
            <w:tcW w:w="242" w:type="pct"/>
            <w:tcBorders>
              <w:top w:val="single" w:sz="4" w:space="0" w:color="000000"/>
              <w:left w:val="single" w:sz="4" w:space="0" w:color="000000"/>
              <w:bottom w:val="single" w:sz="4" w:space="0" w:color="000000"/>
              <w:right w:val="single" w:sz="4" w:space="0" w:color="000000"/>
            </w:tcBorders>
          </w:tcPr>
          <w:p w14:paraId="67BFD81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5D2FDF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系統內部時鐘應定期與基準時間源進行同步。</w:t>
            </w:r>
          </w:p>
        </w:tc>
        <w:tc>
          <w:tcPr>
            <w:tcW w:w="353" w:type="pct"/>
            <w:tcBorders>
              <w:top w:val="single" w:sz="4" w:space="0" w:color="000000"/>
              <w:left w:val="single" w:sz="4" w:space="0" w:color="000000"/>
              <w:bottom w:val="single" w:sz="4" w:space="0" w:color="000000"/>
              <w:right w:val="single" w:sz="4" w:space="0" w:color="000000"/>
            </w:tcBorders>
          </w:tcPr>
          <w:p w14:paraId="4A66E638"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89AD03A"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63331C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508E6DF"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18DDB79"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A2957FF"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8B8F30A"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27A2BCA4"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292BB45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日誌資訊之保護</w:t>
            </w:r>
          </w:p>
        </w:tc>
        <w:tc>
          <w:tcPr>
            <w:tcW w:w="269" w:type="pct"/>
            <w:tcBorders>
              <w:top w:val="single" w:sz="4" w:space="0" w:color="000000"/>
              <w:left w:val="single" w:sz="4" w:space="0" w:color="000000"/>
              <w:bottom w:val="single" w:sz="4" w:space="0" w:color="000000"/>
              <w:right w:val="single" w:sz="4" w:space="0" w:color="000000"/>
            </w:tcBorders>
          </w:tcPr>
          <w:p w14:paraId="0CB1985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25</w:t>
            </w:r>
          </w:p>
        </w:tc>
        <w:tc>
          <w:tcPr>
            <w:tcW w:w="242" w:type="pct"/>
            <w:tcBorders>
              <w:top w:val="single" w:sz="4" w:space="0" w:color="000000"/>
              <w:left w:val="single" w:sz="4" w:space="0" w:color="000000"/>
              <w:bottom w:val="single" w:sz="4" w:space="0" w:color="000000"/>
              <w:right w:val="single" w:sz="4" w:space="0" w:color="000000"/>
            </w:tcBorders>
          </w:tcPr>
          <w:p w14:paraId="142E005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43CF24E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對日誌之存取管理，僅限於有權限之使用者。</w:t>
            </w:r>
          </w:p>
        </w:tc>
        <w:tc>
          <w:tcPr>
            <w:tcW w:w="353" w:type="pct"/>
            <w:tcBorders>
              <w:top w:val="single" w:sz="4" w:space="0" w:color="000000"/>
              <w:left w:val="single" w:sz="4" w:space="0" w:color="000000"/>
              <w:bottom w:val="single" w:sz="4" w:space="0" w:color="000000"/>
              <w:right w:val="single" w:sz="4" w:space="0" w:color="000000"/>
            </w:tcBorders>
          </w:tcPr>
          <w:p w14:paraId="7CC786F5"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D916B6E"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ED30958"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11A3928"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60F7240"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199EB601"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7BCA2ED3"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6A50CD0D"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38D766D5"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A90BD9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26</w:t>
            </w:r>
          </w:p>
        </w:tc>
        <w:tc>
          <w:tcPr>
            <w:tcW w:w="242" w:type="pct"/>
            <w:tcBorders>
              <w:top w:val="single" w:sz="4" w:space="0" w:color="000000"/>
              <w:left w:val="single" w:sz="4" w:space="0" w:color="000000"/>
              <w:bottom w:val="single" w:sz="4" w:space="0" w:color="000000"/>
              <w:right w:val="single" w:sz="4" w:space="0" w:color="000000"/>
            </w:tcBorders>
          </w:tcPr>
          <w:p w14:paraId="5DC5226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6EC5317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應運用雜湊或其他適當方式之完整性確保機制。</w:t>
            </w:r>
          </w:p>
        </w:tc>
        <w:tc>
          <w:tcPr>
            <w:tcW w:w="353" w:type="pct"/>
            <w:tcBorders>
              <w:top w:val="single" w:sz="4" w:space="0" w:color="000000"/>
              <w:left w:val="single" w:sz="4" w:space="0" w:color="000000"/>
              <w:bottom w:val="single" w:sz="4" w:space="0" w:color="000000"/>
              <w:right w:val="single" w:sz="4" w:space="0" w:color="000000"/>
            </w:tcBorders>
          </w:tcPr>
          <w:p w14:paraId="1E069119"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CF925D9"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auto"/>
            </w:tcBorders>
          </w:tcPr>
          <w:p w14:paraId="7D2DF7C1"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auto"/>
              <w:bottom w:val="single" w:sz="4" w:space="0" w:color="000000"/>
              <w:right w:val="single" w:sz="4" w:space="0" w:color="000000"/>
            </w:tcBorders>
          </w:tcPr>
          <w:p w14:paraId="6786A61D"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39FA23E"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0E1FFA18"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07C00317" w14:textId="77777777" w:rsidTr="00AE6E49">
        <w:trPr>
          <w:gridAfter w:val="1"/>
          <w:wAfter w:w="5" w:type="pct"/>
          <w:trHeight w:val="166"/>
        </w:trPr>
        <w:tc>
          <w:tcPr>
            <w:tcW w:w="243" w:type="pct"/>
            <w:vMerge/>
            <w:tcBorders>
              <w:top w:val="nil"/>
              <w:left w:val="single" w:sz="7" w:space="0" w:color="000000"/>
              <w:bottom w:val="single" w:sz="4" w:space="0" w:color="000000"/>
              <w:right w:val="single" w:sz="4" w:space="0" w:color="000000"/>
            </w:tcBorders>
          </w:tcPr>
          <w:p w14:paraId="16735921"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622EFFDB"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401A6F9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27</w:t>
            </w:r>
          </w:p>
        </w:tc>
        <w:tc>
          <w:tcPr>
            <w:tcW w:w="242" w:type="pct"/>
            <w:tcBorders>
              <w:top w:val="single" w:sz="4" w:space="0" w:color="000000"/>
              <w:left w:val="single" w:sz="4" w:space="0" w:color="000000"/>
              <w:bottom w:val="single" w:sz="4" w:space="0" w:color="000000"/>
              <w:right w:val="single" w:sz="4" w:space="0" w:color="000000"/>
            </w:tcBorders>
          </w:tcPr>
          <w:p w14:paraId="5137D76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6650A68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定期備份日誌至原系統外之其他實體系統。</w:t>
            </w:r>
          </w:p>
        </w:tc>
        <w:tc>
          <w:tcPr>
            <w:tcW w:w="353" w:type="pct"/>
            <w:tcBorders>
              <w:top w:val="single" w:sz="4" w:space="0" w:color="000000"/>
              <w:left w:val="single" w:sz="4" w:space="0" w:color="000000"/>
              <w:bottom w:val="single" w:sz="4" w:space="0" w:color="000000"/>
              <w:right w:val="single" w:sz="4" w:space="0" w:color="000000"/>
            </w:tcBorders>
          </w:tcPr>
          <w:p w14:paraId="3F113D6B"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36E0A70"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auto"/>
            </w:tcBorders>
          </w:tcPr>
          <w:p w14:paraId="7F9338FC"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auto"/>
              <w:bottom w:val="single" w:sz="4" w:space="0" w:color="000000"/>
              <w:right w:val="single" w:sz="4" w:space="0" w:color="000000"/>
            </w:tcBorders>
          </w:tcPr>
          <w:p w14:paraId="4DFE14A1" w14:textId="77777777" w:rsidR="00267338" w:rsidRPr="002472DF" w:rsidRDefault="00267338" w:rsidP="00AE6E49">
            <w:pPr>
              <w:spacing w:after="0"/>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76A52B6"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4F3CB03"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407FAEA" w14:textId="77777777" w:rsidTr="00AE6E49">
        <w:trPr>
          <w:gridAfter w:val="1"/>
          <w:wAfter w:w="5" w:type="pct"/>
          <w:trHeight w:val="331"/>
        </w:trPr>
        <w:tc>
          <w:tcPr>
            <w:tcW w:w="243" w:type="pct"/>
            <w:vMerge w:val="restart"/>
            <w:tcBorders>
              <w:top w:val="single" w:sz="4" w:space="0" w:color="000000"/>
              <w:left w:val="single" w:sz="7" w:space="0" w:color="000000"/>
              <w:bottom w:val="single" w:sz="4" w:space="0" w:color="000000"/>
              <w:right w:val="single" w:sz="4" w:space="0" w:color="000000"/>
            </w:tcBorders>
          </w:tcPr>
          <w:p w14:paraId="6C434A6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lastRenderedPageBreak/>
              <w:t>營運持續計畫</w:t>
            </w:r>
          </w:p>
        </w:tc>
        <w:tc>
          <w:tcPr>
            <w:tcW w:w="292" w:type="pct"/>
            <w:vMerge w:val="restart"/>
            <w:tcBorders>
              <w:top w:val="single" w:sz="4" w:space="0" w:color="000000"/>
              <w:left w:val="single" w:sz="4" w:space="0" w:color="000000"/>
              <w:bottom w:val="single" w:sz="4" w:space="0" w:color="000000"/>
              <w:right w:val="single" w:sz="4" w:space="0" w:color="000000"/>
            </w:tcBorders>
          </w:tcPr>
          <w:p w14:paraId="6C89D1A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系統備份</w:t>
            </w:r>
          </w:p>
        </w:tc>
        <w:tc>
          <w:tcPr>
            <w:tcW w:w="269" w:type="pct"/>
            <w:tcBorders>
              <w:top w:val="single" w:sz="4" w:space="0" w:color="000000"/>
              <w:left w:val="single" w:sz="4" w:space="0" w:color="000000"/>
              <w:bottom w:val="single" w:sz="4" w:space="0" w:color="000000"/>
              <w:right w:val="single" w:sz="4" w:space="0" w:color="000000"/>
            </w:tcBorders>
          </w:tcPr>
          <w:p w14:paraId="7E3C6F6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28</w:t>
            </w:r>
          </w:p>
        </w:tc>
        <w:tc>
          <w:tcPr>
            <w:tcW w:w="242" w:type="pct"/>
            <w:tcBorders>
              <w:top w:val="single" w:sz="4" w:space="0" w:color="000000"/>
              <w:left w:val="single" w:sz="4" w:space="0" w:color="000000"/>
              <w:bottom w:val="single" w:sz="4" w:space="0" w:color="000000"/>
              <w:right w:val="single" w:sz="4" w:space="0" w:color="000000"/>
            </w:tcBorders>
          </w:tcPr>
          <w:p w14:paraId="6F8A686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BD43B3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訂定系統可容忍資料損失之時間要求。</w:t>
            </w:r>
          </w:p>
        </w:tc>
        <w:tc>
          <w:tcPr>
            <w:tcW w:w="353" w:type="pct"/>
            <w:tcBorders>
              <w:top w:val="single" w:sz="4" w:space="0" w:color="000000"/>
              <w:left w:val="single" w:sz="4" w:space="0" w:color="000000"/>
              <w:bottom w:val="single" w:sz="4" w:space="0" w:color="000000"/>
              <w:right w:val="single" w:sz="4" w:space="0" w:color="000000"/>
            </w:tcBorders>
          </w:tcPr>
          <w:p w14:paraId="07F09A4E"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345C5656"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568FD5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7CB626C"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08B9A16"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56A2F118"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05176A9C"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0131AAA5"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696C21EE"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45E84D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29</w:t>
            </w:r>
          </w:p>
        </w:tc>
        <w:tc>
          <w:tcPr>
            <w:tcW w:w="242" w:type="pct"/>
            <w:tcBorders>
              <w:top w:val="single" w:sz="4" w:space="0" w:color="000000"/>
              <w:left w:val="single" w:sz="4" w:space="0" w:color="000000"/>
              <w:bottom w:val="single" w:sz="4" w:space="0" w:color="000000"/>
              <w:right w:val="single" w:sz="4" w:space="0" w:color="000000"/>
            </w:tcBorders>
          </w:tcPr>
          <w:p w14:paraId="691A5E0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396288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執行</w:t>
            </w:r>
            <w:proofErr w:type="gramStart"/>
            <w:r w:rsidRPr="002472DF">
              <w:rPr>
                <w:rFonts w:ascii="標楷體" w:eastAsia="標楷體" w:hAnsi="標楷體" w:cs="微軟正黑體"/>
                <w:sz w:val="24"/>
                <w:szCs w:val="24"/>
              </w:rPr>
              <w:t>系統源碼與</w:t>
            </w:r>
            <w:proofErr w:type="gramEnd"/>
            <w:r w:rsidRPr="002472DF">
              <w:rPr>
                <w:rFonts w:ascii="標楷體" w:eastAsia="標楷體" w:hAnsi="標楷體" w:cs="微軟正黑體"/>
                <w:sz w:val="24"/>
                <w:szCs w:val="24"/>
              </w:rPr>
              <w:t>資料備份。</w:t>
            </w:r>
          </w:p>
        </w:tc>
        <w:tc>
          <w:tcPr>
            <w:tcW w:w="353" w:type="pct"/>
            <w:tcBorders>
              <w:top w:val="single" w:sz="4" w:space="0" w:color="000000"/>
              <w:left w:val="single" w:sz="4" w:space="0" w:color="000000"/>
              <w:bottom w:val="single" w:sz="4" w:space="0" w:color="000000"/>
              <w:right w:val="single" w:sz="4" w:space="0" w:color="000000"/>
            </w:tcBorders>
          </w:tcPr>
          <w:p w14:paraId="229EACA6"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3C5226B6"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6A3D5C1"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64C2B73"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32BA88D"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CEE17E4"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320D1080"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6E61A1FC"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32902D0B"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601CD96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30</w:t>
            </w:r>
          </w:p>
        </w:tc>
        <w:tc>
          <w:tcPr>
            <w:tcW w:w="242" w:type="pct"/>
            <w:tcBorders>
              <w:top w:val="single" w:sz="4" w:space="0" w:color="000000"/>
              <w:left w:val="single" w:sz="4" w:space="0" w:color="000000"/>
              <w:bottom w:val="single" w:sz="4" w:space="0" w:color="000000"/>
              <w:right w:val="single" w:sz="4" w:space="0" w:color="000000"/>
            </w:tcBorders>
          </w:tcPr>
          <w:p w14:paraId="4DCE5A6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006E1A0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應定期測試備份資訊，以驗證備份媒體之可靠性及資訊之完整性。</w:t>
            </w:r>
          </w:p>
        </w:tc>
        <w:tc>
          <w:tcPr>
            <w:tcW w:w="353" w:type="pct"/>
            <w:tcBorders>
              <w:top w:val="single" w:sz="4" w:space="0" w:color="000000"/>
              <w:left w:val="single" w:sz="4" w:space="0" w:color="000000"/>
              <w:bottom w:val="single" w:sz="4" w:space="0" w:color="000000"/>
              <w:right w:val="single" w:sz="4" w:space="0" w:color="000000"/>
            </w:tcBorders>
          </w:tcPr>
          <w:p w14:paraId="1AE92968"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DE62A5C"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1F3FDE1"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85F529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BEF5680"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7D64475"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6A9FEE93" w14:textId="77777777" w:rsidTr="00AE6E49">
        <w:trPr>
          <w:gridAfter w:val="1"/>
          <w:wAfter w:w="5" w:type="pct"/>
          <w:trHeight w:val="826"/>
        </w:trPr>
        <w:tc>
          <w:tcPr>
            <w:tcW w:w="243" w:type="pct"/>
            <w:vMerge/>
            <w:tcBorders>
              <w:top w:val="nil"/>
              <w:left w:val="single" w:sz="7" w:space="0" w:color="000000"/>
              <w:bottom w:val="nil"/>
              <w:right w:val="single" w:sz="4" w:space="0" w:color="000000"/>
            </w:tcBorders>
          </w:tcPr>
          <w:p w14:paraId="3A3EC9BB"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15CDCC80"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32AFB8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31</w:t>
            </w:r>
          </w:p>
        </w:tc>
        <w:tc>
          <w:tcPr>
            <w:tcW w:w="242" w:type="pct"/>
            <w:tcBorders>
              <w:top w:val="single" w:sz="4" w:space="0" w:color="000000"/>
              <w:left w:val="single" w:sz="4" w:space="0" w:color="000000"/>
              <w:bottom w:val="single" w:sz="4" w:space="0" w:color="000000"/>
              <w:right w:val="single" w:sz="4" w:space="0" w:color="000000"/>
            </w:tcBorders>
          </w:tcPr>
          <w:p w14:paraId="72FF55C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4889E1C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應將備份還原，作為營運持續計畫測試之一部分。</w:t>
            </w:r>
          </w:p>
        </w:tc>
        <w:tc>
          <w:tcPr>
            <w:tcW w:w="353" w:type="pct"/>
            <w:tcBorders>
              <w:top w:val="single" w:sz="4" w:space="0" w:color="000000"/>
              <w:left w:val="single" w:sz="4" w:space="0" w:color="000000"/>
              <w:bottom w:val="single" w:sz="4" w:space="0" w:color="000000"/>
              <w:right w:val="single" w:sz="4" w:space="0" w:color="000000"/>
            </w:tcBorders>
          </w:tcPr>
          <w:p w14:paraId="6CA72ACA"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4217A9F"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36A0DAF"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69BF04E"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75EB261"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36EE2F78"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121AFF23" w14:textId="77777777" w:rsidTr="00AE6E49">
        <w:trPr>
          <w:gridAfter w:val="1"/>
          <w:wAfter w:w="5" w:type="pct"/>
          <w:trHeight w:val="823"/>
        </w:trPr>
        <w:tc>
          <w:tcPr>
            <w:tcW w:w="243" w:type="pct"/>
            <w:vMerge/>
            <w:tcBorders>
              <w:top w:val="nil"/>
              <w:left w:val="single" w:sz="7" w:space="0" w:color="000000"/>
              <w:bottom w:val="nil"/>
              <w:right w:val="single" w:sz="4" w:space="0" w:color="000000"/>
            </w:tcBorders>
          </w:tcPr>
          <w:p w14:paraId="14907165"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045AEA11"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ED22E6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32</w:t>
            </w:r>
          </w:p>
        </w:tc>
        <w:tc>
          <w:tcPr>
            <w:tcW w:w="242" w:type="pct"/>
            <w:tcBorders>
              <w:top w:val="single" w:sz="4" w:space="0" w:color="000000"/>
              <w:left w:val="single" w:sz="4" w:space="0" w:color="000000"/>
              <w:bottom w:val="single" w:sz="4" w:space="0" w:color="000000"/>
              <w:right w:val="single" w:sz="4" w:space="0" w:color="000000"/>
            </w:tcBorders>
          </w:tcPr>
          <w:p w14:paraId="504AB69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D4B161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應在與運作系統不同地點之獨立設施或防火櫃中，儲存重要資通系統軟體與其他安全相關資訊之備份。</w:t>
            </w:r>
          </w:p>
        </w:tc>
        <w:tc>
          <w:tcPr>
            <w:tcW w:w="353" w:type="pct"/>
            <w:tcBorders>
              <w:top w:val="single" w:sz="4" w:space="0" w:color="000000"/>
              <w:left w:val="single" w:sz="4" w:space="0" w:color="000000"/>
              <w:bottom w:val="single" w:sz="4" w:space="0" w:color="000000"/>
              <w:right w:val="single" w:sz="4" w:space="0" w:color="000000"/>
            </w:tcBorders>
          </w:tcPr>
          <w:p w14:paraId="249B77C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B4DE334"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61235A7"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3A139EF"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B385FD0"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4CC08E2C"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8EE27BD" w14:textId="77777777" w:rsidTr="00AE6E49">
        <w:trPr>
          <w:gridAfter w:val="1"/>
          <w:wAfter w:w="5" w:type="pct"/>
          <w:trHeight w:val="331"/>
        </w:trPr>
        <w:tc>
          <w:tcPr>
            <w:tcW w:w="243" w:type="pct"/>
            <w:vMerge/>
            <w:tcBorders>
              <w:top w:val="nil"/>
              <w:left w:val="single" w:sz="7" w:space="0" w:color="000000"/>
              <w:bottom w:val="nil"/>
              <w:right w:val="single" w:sz="4" w:space="0" w:color="000000"/>
            </w:tcBorders>
          </w:tcPr>
          <w:p w14:paraId="30BA8A54"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7F597D3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系統備援</w:t>
            </w:r>
          </w:p>
        </w:tc>
        <w:tc>
          <w:tcPr>
            <w:tcW w:w="269" w:type="pct"/>
            <w:tcBorders>
              <w:top w:val="single" w:sz="4" w:space="0" w:color="000000"/>
              <w:left w:val="single" w:sz="4" w:space="0" w:color="000000"/>
              <w:bottom w:val="single" w:sz="4" w:space="0" w:color="000000"/>
              <w:right w:val="single" w:sz="4" w:space="0" w:color="000000"/>
            </w:tcBorders>
          </w:tcPr>
          <w:p w14:paraId="2725E33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33</w:t>
            </w:r>
          </w:p>
        </w:tc>
        <w:tc>
          <w:tcPr>
            <w:tcW w:w="242" w:type="pct"/>
            <w:tcBorders>
              <w:top w:val="single" w:sz="4" w:space="0" w:color="000000"/>
              <w:left w:val="single" w:sz="4" w:space="0" w:color="000000"/>
              <w:bottom w:val="single" w:sz="4" w:space="0" w:color="000000"/>
              <w:right w:val="single" w:sz="4" w:space="0" w:color="000000"/>
            </w:tcBorders>
          </w:tcPr>
          <w:p w14:paraId="738A002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034D633" w14:textId="77777777" w:rsidR="00267338" w:rsidRPr="002472DF" w:rsidRDefault="00267338" w:rsidP="00AE6E49">
            <w:pPr>
              <w:spacing w:after="0"/>
              <w:ind w:left="64"/>
              <w:rPr>
                <w:rFonts w:ascii="標楷體" w:eastAsia="標楷體" w:hAnsi="標楷體" w:cs="微軟正黑體"/>
                <w:sz w:val="24"/>
                <w:szCs w:val="24"/>
              </w:rPr>
            </w:pPr>
            <w:proofErr w:type="gramStart"/>
            <w:r w:rsidRPr="002472DF">
              <w:rPr>
                <w:rFonts w:ascii="標楷體" w:eastAsia="標楷體" w:hAnsi="標楷體" w:cs="微軟正黑體"/>
                <w:sz w:val="24"/>
                <w:szCs w:val="24"/>
              </w:rPr>
              <w:t>訂定資通</w:t>
            </w:r>
            <w:proofErr w:type="gramEnd"/>
            <w:r w:rsidRPr="002472DF">
              <w:rPr>
                <w:rFonts w:ascii="標楷體" w:eastAsia="標楷體" w:hAnsi="標楷體" w:cs="微軟正黑體"/>
                <w:sz w:val="24"/>
                <w:szCs w:val="24"/>
              </w:rPr>
              <w:t>系統從中斷後至重新恢復服務之可容忍時間要求。</w:t>
            </w:r>
          </w:p>
        </w:tc>
        <w:tc>
          <w:tcPr>
            <w:tcW w:w="353" w:type="pct"/>
            <w:tcBorders>
              <w:top w:val="single" w:sz="4" w:space="0" w:color="000000"/>
              <w:left w:val="single" w:sz="4" w:space="0" w:color="000000"/>
              <w:bottom w:val="single" w:sz="4" w:space="0" w:color="000000"/>
              <w:right w:val="single" w:sz="4" w:space="0" w:color="000000"/>
            </w:tcBorders>
          </w:tcPr>
          <w:p w14:paraId="560A2A15"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EFD5360"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7746B5C"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84767F7"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66C2368"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6D971ADB"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193C057F" w14:textId="77777777" w:rsidTr="00AE6E49">
        <w:trPr>
          <w:gridAfter w:val="1"/>
          <w:wAfter w:w="5" w:type="pct"/>
          <w:trHeight w:val="331"/>
        </w:trPr>
        <w:tc>
          <w:tcPr>
            <w:tcW w:w="243" w:type="pct"/>
            <w:vMerge/>
            <w:tcBorders>
              <w:top w:val="nil"/>
              <w:left w:val="single" w:sz="7" w:space="0" w:color="000000"/>
              <w:bottom w:val="single" w:sz="4" w:space="0" w:color="000000"/>
              <w:right w:val="single" w:sz="4" w:space="0" w:color="000000"/>
            </w:tcBorders>
          </w:tcPr>
          <w:p w14:paraId="437751F4"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538FE4BE"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5247247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34</w:t>
            </w:r>
          </w:p>
        </w:tc>
        <w:tc>
          <w:tcPr>
            <w:tcW w:w="242" w:type="pct"/>
            <w:tcBorders>
              <w:top w:val="single" w:sz="4" w:space="0" w:color="000000"/>
              <w:left w:val="single" w:sz="4" w:space="0" w:color="000000"/>
              <w:bottom w:val="single" w:sz="4" w:space="0" w:color="000000"/>
              <w:right w:val="single" w:sz="4" w:space="0" w:color="000000"/>
            </w:tcBorders>
          </w:tcPr>
          <w:p w14:paraId="0E4EC21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7E78FCE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原服務中斷時，於可容忍時間內，由備援設備或其他方式取代並提供服務。</w:t>
            </w:r>
          </w:p>
        </w:tc>
        <w:tc>
          <w:tcPr>
            <w:tcW w:w="353" w:type="pct"/>
            <w:tcBorders>
              <w:top w:val="single" w:sz="4" w:space="0" w:color="000000"/>
              <w:left w:val="single" w:sz="4" w:space="0" w:color="000000"/>
              <w:bottom w:val="single" w:sz="4" w:space="0" w:color="000000"/>
              <w:right w:val="single" w:sz="4" w:space="0" w:color="000000"/>
            </w:tcBorders>
          </w:tcPr>
          <w:p w14:paraId="028A9F6F"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B130851" w14:textId="77777777" w:rsidR="00267338" w:rsidRPr="002472DF" w:rsidRDefault="00267338" w:rsidP="00AE6E49">
            <w:pPr>
              <w:spacing w:after="0"/>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432DE99"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E9275E3"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3C16B4C"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000000"/>
              <w:bottom w:val="single" w:sz="4" w:space="0" w:color="000000"/>
              <w:right w:val="single" w:sz="4" w:space="0" w:color="000000"/>
            </w:tcBorders>
          </w:tcPr>
          <w:p w14:paraId="2E3DF064"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DDEADAE" w14:textId="77777777" w:rsidTr="00AE6E49">
        <w:tblPrEx>
          <w:tblCellMar>
            <w:top w:w="8" w:type="dxa"/>
            <w:right w:w="0" w:type="dxa"/>
          </w:tblCellMar>
        </w:tblPrEx>
        <w:trPr>
          <w:gridAfter w:val="1"/>
          <w:wAfter w:w="5" w:type="pct"/>
          <w:trHeight w:val="497"/>
        </w:trPr>
        <w:tc>
          <w:tcPr>
            <w:tcW w:w="243" w:type="pct"/>
            <w:vMerge w:val="restart"/>
            <w:tcBorders>
              <w:top w:val="single" w:sz="4" w:space="0" w:color="000000"/>
              <w:left w:val="single" w:sz="7" w:space="0" w:color="000000"/>
              <w:bottom w:val="single" w:sz="4" w:space="0" w:color="000000"/>
              <w:right w:val="single" w:sz="4" w:space="0" w:color="000000"/>
            </w:tcBorders>
          </w:tcPr>
          <w:p w14:paraId="2EAB927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識別與鑑別</w:t>
            </w:r>
          </w:p>
        </w:tc>
        <w:tc>
          <w:tcPr>
            <w:tcW w:w="292" w:type="pct"/>
            <w:vMerge w:val="restart"/>
            <w:tcBorders>
              <w:top w:val="single" w:sz="4" w:space="0" w:color="000000"/>
              <w:left w:val="single" w:sz="4" w:space="0" w:color="000000"/>
              <w:bottom w:val="single" w:sz="4" w:space="0" w:color="000000"/>
              <w:right w:val="single" w:sz="4" w:space="0" w:color="000000"/>
            </w:tcBorders>
          </w:tcPr>
          <w:p w14:paraId="071E6AA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內部使用者之識別與鑑別</w:t>
            </w:r>
          </w:p>
        </w:tc>
        <w:tc>
          <w:tcPr>
            <w:tcW w:w="269" w:type="pct"/>
            <w:tcBorders>
              <w:top w:val="single" w:sz="4" w:space="0" w:color="000000"/>
              <w:left w:val="single" w:sz="4" w:space="0" w:color="000000"/>
              <w:bottom w:val="single" w:sz="4" w:space="0" w:color="000000"/>
              <w:right w:val="single" w:sz="4" w:space="0" w:color="000000"/>
            </w:tcBorders>
          </w:tcPr>
          <w:p w14:paraId="34ED209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35</w:t>
            </w:r>
          </w:p>
        </w:tc>
        <w:tc>
          <w:tcPr>
            <w:tcW w:w="242" w:type="pct"/>
            <w:tcBorders>
              <w:top w:val="single" w:sz="4" w:space="0" w:color="000000"/>
              <w:left w:val="single" w:sz="4" w:space="0" w:color="000000"/>
              <w:bottom w:val="single" w:sz="4" w:space="0" w:color="000000"/>
              <w:right w:val="single" w:sz="4" w:space="0" w:color="000000"/>
            </w:tcBorders>
          </w:tcPr>
          <w:p w14:paraId="0809127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F16E4A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資通系統應具備唯一識別及鑑別機關使用者(或代表機關使用者行為之程序)之功能，禁止使用共用帳號。</w:t>
            </w:r>
          </w:p>
        </w:tc>
        <w:tc>
          <w:tcPr>
            <w:tcW w:w="353" w:type="pct"/>
            <w:tcBorders>
              <w:top w:val="single" w:sz="4" w:space="0" w:color="000000"/>
              <w:left w:val="single" w:sz="4" w:space="0" w:color="000000"/>
              <w:bottom w:val="single" w:sz="4" w:space="0" w:color="000000"/>
              <w:right w:val="single" w:sz="4" w:space="0" w:color="000000"/>
            </w:tcBorders>
          </w:tcPr>
          <w:p w14:paraId="0C4ED10F"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6B6DFA0" w14:textId="77777777" w:rsidR="00267338" w:rsidRPr="002472DF" w:rsidRDefault="00267338" w:rsidP="00AE6E49">
            <w:pPr>
              <w:spacing w:after="0" w:line="240" w:lineRule="auto"/>
              <w:rPr>
                <w:rFonts w:ascii="標楷體" w:eastAsia="標楷體" w:hAnsi="標楷體" w:cs="新細明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0ADD949"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875AF64"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35D6827E"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0158FC96"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54DF47AF" w14:textId="77777777" w:rsidTr="00AE6E49">
        <w:tblPrEx>
          <w:tblCellMar>
            <w:top w:w="8" w:type="dxa"/>
            <w:right w:w="0" w:type="dxa"/>
          </w:tblCellMar>
        </w:tblPrEx>
        <w:trPr>
          <w:gridAfter w:val="1"/>
          <w:wAfter w:w="5" w:type="pct"/>
          <w:trHeight w:val="432"/>
        </w:trPr>
        <w:tc>
          <w:tcPr>
            <w:tcW w:w="243" w:type="pct"/>
            <w:vMerge/>
            <w:tcBorders>
              <w:top w:val="nil"/>
              <w:left w:val="single" w:sz="7" w:space="0" w:color="000000"/>
              <w:bottom w:val="nil"/>
              <w:right w:val="single" w:sz="4" w:space="0" w:color="000000"/>
            </w:tcBorders>
          </w:tcPr>
          <w:p w14:paraId="72B9C5F9"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5BECDDFD"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90D088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36</w:t>
            </w:r>
          </w:p>
        </w:tc>
        <w:tc>
          <w:tcPr>
            <w:tcW w:w="242" w:type="pct"/>
            <w:tcBorders>
              <w:top w:val="single" w:sz="4" w:space="0" w:color="000000"/>
              <w:left w:val="single" w:sz="4" w:space="0" w:color="000000"/>
              <w:bottom w:val="single" w:sz="4" w:space="0" w:color="000000"/>
              <w:right w:val="single" w:sz="4" w:space="0" w:color="000000"/>
            </w:tcBorders>
          </w:tcPr>
          <w:p w14:paraId="740DFAA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75625B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對資通系統之存取採取多重認證技術。</w:t>
            </w:r>
          </w:p>
        </w:tc>
        <w:tc>
          <w:tcPr>
            <w:tcW w:w="353" w:type="pct"/>
            <w:tcBorders>
              <w:top w:val="single" w:sz="4" w:space="0" w:color="000000"/>
              <w:left w:val="single" w:sz="4" w:space="0" w:color="000000"/>
              <w:bottom w:val="single" w:sz="4" w:space="0" w:color="000000"/>
              <w:right w:val="single" w:sz="4" w:space="0" w:color="000000"/>
            </w:tcBorders>
          </w:tcPr>
          <w:p w14:paraId="1EF2F013"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8F0BAA7"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63589E2"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EF78E8C"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7A247CFA"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4DB8737"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2B97BB89" w14:textId="77777777" w:rsidTr="00AE6E49">
        <w:tblPrEx>
          <w:tblCellMar>
            <w:top w:w="8" w:type="dxa"/>
            <w:right w:w="0" w:type="dxa"/>
          </w:tblCellMar>
        </w:tblPrEx>
        <w:trPr>
          <w:gridAfter w:val="1"/>
          <w:wAfter w:w="5" w:type="pct"/>
          <w:trHeight w:val="331"/>
        </w:trPr>
        <w:tc>
          <w:tcPr>
            <w:tcW w:w="243" w:type="pct"/>
            <w:vMerge/>
            <w:tcBorders>
              <w:top w:val="nil"/>
              <w:left w:val="single" w:sz="7" w:space="0" w:color="000000"/>
              <w:bottom w:val="nil"/>
              <w:right w:val="single" w:sz="4" w:space="0" w:color="000000"/>
            </w:tcBorders>
          </w:tcPr>
          <w:p w14:paraId="14CDE456"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39BD6FF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身分驗證管理</w:t>
            </w:r>
          </w:p>
        </w:tc>
        <w:tc>
          <w:tcPr>
            <w:tcW w:w="269" w:type="pct"/>
            <w:tcBorders>
              <w:top w:val="single" w:sz="4" w:space="0" w:color="000000"/>
              <w:left w:val="single" w:sz="4" w:space="0" w:color="000000"/>
              <w:bottom w:val="single" w:sz="4" w:space="0" w:color="000000"/>
              <w:right w:val="single" w:sz="4" w:space="0" w:color="000000"/>
            </w:tcBorders>
          </w:tcPr>
          <w:p w14:paraId="337D1D7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37</w:t>
            </w:r>
          </w:p>
        </w:tc>
        <w:tc>
          <w:tcPr>
            <w:tcW w:w="242" w:type="pct"/>
            <w:tcBorders>
              <w:top w:val="single" w:sz="4" w:space="0" w:color="000000"/>
              <w:left w:val="single" w:sz="4" w:space="0" w:color="000000"/>
              <w:bottom w:val="single" w:sz="4" w:space="0" w:color="000000"/>
              <w:right w:val="single" w:sz="4" w:space="0" w:color="000000"/>
            </w:tcBorders>
          </w:tcPr>
          <w:p w14:paraId="61E023B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EC5FF6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使用預設密碼登入系統時，應於登入後要求立即變更。</w:t>
            </w:r>
          </w:p>
        </w:tc>
        <w:tc>
          <w:tcPr>
            <w:tcW w:w="353" w:type="pct"/>
            <w:tcBorders>
              <w:top w:val="single" w:sz="4" w:space="0" w:color="000000"/>
              <w:left w:val="single" w:sz="4" w:space="0" w:color="000000"/>
              <w:bottom w:val="single" w:sz="4" w:space="0" w:color="000000"/>
              <w:right w:val="single" w:sz="4" w:space="0" w:color="000000"/>
            </w:tcBorders>
          </w:tcPr>
          <w:p w14:paraId="3CE35ABF"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91D2CDF"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F4F5EE5"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2F86902"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1EE14845"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39E510A"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77CF8628" w14:textId="77777777" w:rsidTr="00AE6E49">
        <w:tblPrEx>
          <w:tblCellMar>
            <w:top w:w="8" w:type="dxa"/>
            <w:right w:w="0" w:type="dxa"/>
          </w:tblCellMar>
        </w:tblPrEx>
        <w:trPr>
          <w:gridAfter w:val="1"/>
          <w:wAfter w:w="5" w:type="pct"/>
          <w:trHeight w:val="506"/>
        </w:trPr>
        <w:tc>
          <w:tcPr>
            <w:tcW w:w="243" w:type="pct"/>
            <w:vMerge/>
            <w:tcBorders>
              <w:top w:val="nil"/>
              <w:left w:val="single" w:sz="7" w:space="0" w:color="000000"/>
              <w:bottom w:val="nil"/>
              <w:right w:val="single" w:sz="4" w:space="0" w:color="000000"/>
            </w:tcBorders>
          </w:tcPr>
          <w:p w14:paraId="77023482"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2AA552D8"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367E67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38</w:t>
            </w:r>
          </w:p>
        </w:tc>
        <w:tc>
          <w:tcPr>
            <w:tcW w:w="242" w:type="pct"/>
            <w:tcBorders>
              <w:top w:val="single" w:sz="4" w:space="0" w:color="000000"/>
              <w:left w:val="single" w:sz="4" w:space="0" w:color="000000"/>
              <w:bottom w:val="single" w:sz="4" w:space="0" w:color="000000"/>
              <w:right w:val="single" w:sz="4" w:space="0" w:color="000000"/>
            </w:tcBorders>
          </w:tcPr>
          <w:p w14:paraId="6400127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1D1D09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身分驗證相關資訊不以明文傳輸。</w:t>
            </w:r>
          </w:p>
        </w:tc>
        <w:tc>
          <w:tcPr>
            <w:tcW w:w="353" w:type="pct"/>
            <w:tcBorders>
              <w:top w:val="single" w:sz="4" w:space="0" w:color="000000"/>
              <w:left w:val="single" w:sz="4" w:space="0" w:color="000000"/>
              <w:bottom w:val="single" w:sz="4" w:space="0" w:color="000000"/>
              <w:right w:val="single" w:sz="4" w:space="0" w:color="000000"/>
            </w:tcBorders>
          </w:tcPr>
          <w:p w14:paraId="193B73B7"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8D304EE"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270E2F1"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FBF3880"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15E77792"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BE2D342"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1DC63B26" w14:textId="77777777" w:rsidTr="00AE6E49">
        <w:tblPrEx>
          <w:tblCellMar>
            <w:top w:w="8" w:type="dxa"/>
            <w:right w:w="0" w:type="dxa"/>
          </w:tblCellMar>
        </w:tblPrEx>
        <w:trPr>
          <w:trHeight w:val="497"/>
        </w:trPr>
        <w:tc>
          <w:tcPr>
            <w:tcW w:w="243" w:type="pct"/>
            <w:vMerge/>
            <w:tcBorders>
              <w:top w:val="nil"/>
              <w:left w:val="single" w:sz="7" w:space="0" w:color="000000"/>
              <w:bottom w:val="nil"/>
              <w:right w:val="single" w:sz="4" w:space="0" w:color="000000"/>
            </w:tcBorders>
          </w:tcPr>
          <w:p w14:paraId="6F5A9E0C"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026E1365"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53EAC5D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39</w:t>
            </w:r>
          </w:p>
        </w:tc>
        <w:tc>
          <w:tcPr>
            <w:tcW w:w="242" w:type="pct"/>
            <w:tcBorders>
              <w:top w:val="single" w:sz="4" w:space="0" w:color="000000"/>
              <w:left w:val="single" w:sz="4" w:space="0" w:color="000000"/>
              <w:bottom w:val="single" w:sz="4" w:space="0" w:color="000000"/>
              <w:right w:val="single" w:sz="4" w:space="0" w:color="000000"/>
            </w:tcBorders>
          </w:tcPr>
          <w:p w14:paraId="70B55D4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8C8E4F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具備帳戶鎖定機制，帳號登入進行身分驗證失敗達5次後，至少15分鐘內不允許該帳號繼續嘗試登入或使用機關自建之失敗驗證機制。</w:t>
            </w:r>
          </w:p>
        </w:tc>
        <w:tc>
          <w:tcPr>
            <w:tcW w:w="353" w:type="pct"/>
            <w:tcBorders>
              <w:top w:val="single" w:sz="4" w:space="0" w:color="000000"/>
              <w:left w:val="single" w:sz="4" w:space="0" w:color="000000"/>
              <w:bottom w:val="single" w:sz="4" w:space="0" w:color="000000"/>
              <w:right w:val="single" w:sz="4" w:space="0" w:color="000000"/>
            </w:tcBorders>
          </w:tcPr>
          <w:p w14:paraId="4E045542"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7479F1E"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1B00915"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9593389"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7E1ADE7D"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7D66BCD"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27F28432"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31F1B9F2" w14:textId="77777777" w:rsidTr="00AE6E49">
        <w:tblPrEx>
          <w:tblCellMar>
            <w:top w:w="8" w:type="dxa"/>
            <w:right w:w="0" w:type="dxa"/>
          </w:tblCellMar>
        </w:tblPrEx>
        <w:trPr>
          <w:trHeight w:val="497"/>
        </w:trPr>
        <w:tc>
          <w:tcPr>
            <w:tcW w:w="243" w:type="pct"/>
            <w:vMerge/>
            <w:tcBorders>
              <w:top w:val="nil"/>
              <w:left w:val="single" w:sz="7" w:space="0" w:color="000000"/>
              <w:bottom w:val="nil"/>
              <w:right w:val="single" w:sz="4" w:space="0" w:color="000000"/>
            </w:tcBorders>
          </w:tcPr>
          <w:p w14:paraId="58D7D122"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6A7EE542"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12E020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40</w:t>
            </w:r>
          </w:p>
        </w:tc>
        <w:tc>
          <w:tcPr>
            <w:tcW w:w="242" w:type="pct"/>
            <w:tcBorders>
              <w:top w:val="single" w:sz="4" w:space="0" w:color="000000"/>
              <w:left w:val="single" w:sz="4" w:space="0" w:color="000000"/>
              <w:bottom w:val="single" w:sz="4" w:space="0" w:color="000000"/>
              <w:right w:val="single" w:sz="4" w:space="0" w:color="000000"/>
            </w:tcBorders>
          </w:tcPr>
          <w:p w14:paraId="7D0F787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558E3FF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使用密碼進行驗證時，應強制最低密碼複雜度；強制密碼最短及最長之效期限制。(對非內部使用者，可依機關自行規範辦理)</w:t>
            </w:r>
          </w:p>
        </w:tc>
        <w:tc>
          <w:tcPr>
            <w:tcW w:w="353" w:type="pct"/>
            <w:tcBorders>
              <w:top w:val="single" w:sz="4" w:space="0" w:color="000000"/>
              <w:left w:val="single" w:sz="4" w:space="0" w:color="000000"/>
              <w:bottom w:val="single" w:sz="4" w:space="0" w:color="000000"/>
              <w:right w:val="single" w:sz="4" w:space="0" w:color="000000"/>
            </w:tcBorders>
          </w:tcPr>
          <w:p w14:paraId="4D3961AA"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D649CA9"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7DADA70"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1FAA266"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3735073C"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08635D18"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66F72274"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1D8A2E84"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217751C8"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79892977"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E08A2D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41</w:t>
            </w:r>
          </w:p>
        </w:tc>
        <w:tc>
          <w:tcPr>
            <w:tcW w:w="242" w:type="pct"/>
            <w:tcBorders>
              <w:top w:val="single" w:sz="4" w:space="0" w:color="000000"/>
              <w:left w:val="single" w:sz="4" w:space="0" w:color="000000"/>
              <w:bottom w:val="single" w:sz="4" w:space="0" w:color="000000"/>
              <w:right w:val="single" w:sz="4" w:space="0" w:color="000000"/>
            </w:tcBorders>
          </w:tcPr>
          <w:p w14:paraId="4C5B8EB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F7F957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密碼變更時，至少不可以與前3次使用過之密碼相同。(對非內部使用者，可依機關自行規範辦理)</w:t>
            </w:r>
          </w:p>
        </w:tc>
        <w:tc>
          <w:tcPr>
            <w:tcW w:w="353" w:type="pct"/>
            <w:tcBorders>
              <w:top w:val="single" w:sz="4" w:space="0" w:color="000000"/>
              <w:left w:val="single" w:sz="4" w:space="0" w:color="000000"/>
              <w:bottom w:val="single" w:sz="4" w:space="0" w:color="000000"/>
              <w:right w:val="single" w:sz="4" w:space="0" w:color="000000"/>
            </w:tcBorders>
          </w:tcPr>
          <w:p w14:paraId="0C95E7E6"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DEE2B28"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4FA9E1B"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D906652"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27B242F0"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7CBEC16F"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3D0FADC5"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480B56B4"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59275086"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544904F6"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0503AD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42</w:t>
            </w:r>
          </w:p>
        </w:tc>
        <w:tc>
          <w:tcPr>
            <w:tcW w:w="242" w:type="pct"/>
            <w:tcBorders>
              <w:top w:val="single" w:sz="4" w:space="0" w:color="000000"/>
              <w:left w:val="single" w:sz="4" w:space="0" w:color="000000"/>
              <w:bottom w:val="single" w:sz="4" w:space="0" w:color="000000"/>
              <w:right w:val="single" w:sz="4" w:space="0" w:color="000000"/>
            </w:tcBorders>
          </w:tcPr>
          <w:p w14:paraId="70EF26E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1B40DA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上述兩點所定措施，對非內部使用者，可依機關自行規範辦理。</w:t>
            </w:r>
          </w:p>
        </w:tc>
        <w:tc>
          <w:tcPr>
            <w:tcW w:w="353" w:type="pct"/>
            <w:tcBorders>
              <w:top w:val="single" w:sz="4" w:space="0" w:color="000000"/>
              <w:left w:val="single" w:sz="4" w:space="0" w:color="000000"/>
              <w:bottom w:val="single" w:sz="4" w:space="0" w:color="000000"/>
              <w:right w:val="single" w:sz="4" w:space="0" w:color="000000"/>
            </w:tcBorders>
          </w:tcPr>
          <w:p w14:paraId="137BF62B"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59F7BD5"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25E544D"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7D4D11C"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A66EF6B"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39FBCA51"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0B8D553A"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16BDCD30" w14:textId="77777777" w:rsidTr="00AE6E49">
        <w:tblPrEx>
          <w:tblCellMar>
            <w:top w:w="8" w:type="dxa"/>
            <w:right w:w="0" w:type="dxa"/>
          </w:tblCellMar>
        </w:tblPrEx>
        <w:trPr>
          <w:trHeight w:val="332"/>
        </w:trPr>
        <w:tc>
          <w:tcPr>
            <w:tcW w:w="243" w:type="pct"/>
            <w:vMerge/>
            <w:tcBorders>
              <w:top w:val="nil"/>
              <w:left w:val="single" w:sz="7" w:space="0" w:color="000000"/>
              <w:bottom w:val="nil"/>
              <w:right w:val="single" w:sz="4" w:space="0" w:color="000000"/>
            </w:tcBorders>
          </w:tcPr>
          <w:p w14:paraId="760A1FEA"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7D773CC1"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6262B5E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43</w:t>
            </w:r>
          </w:p>
        </w:tc>
        <w:tc>
          <w:tcPr>
            <w:tcW w:w="242" w:type="pct"/>
            <w:tcBorders>
              <w:top w:val="single" w:sz="4" w:space="0" w:color="000000"/>
              <w:left w:val="single" w:sz="4" w:space="0" w:color="000000"/>
              <w:bottom w:val="single" w:sz="4" w:space="0" w:color="000000"/>
              <w:right w:val="single" w:sz="4" w:space="0" w:color="000000"/>
            </w:tcBorders>
          </w:tcPr>
          <w:p w14:paraId="7FE9D14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80FB4D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身分驗證機制應防範自動化程式之登入或密碼更換嘗試。</w:t>
            </w:r>
          </w:p>
        </w:tc>
        <w:tc>
          <w:tcPr>
            <w:tcW w:w="353" w:type="pct"/>
            <w:tcBorders>
              <w:top w:val="single" w:sz="4" w:space="0" w:color="000000"/>
              <w:left w:val="single" w:sz="4" w:space="0" w:color="000000"/>
              <w:bottom w:val="single" w:sz="4" w:space="0" w:color="000000"/>
              <w:right w:val="single" w:sz="4" w:space="0" w:color="000000"/>
            </w:tcBorders>
          </w:tcPr>
          <w:p w14:paraId="1D9980BD"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4EC83F7"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08F622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7B4B687"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2ACB1C68"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D0D8092"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1A0A431F"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75CE0BAF"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0A756483"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549DA04C"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E1B71F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44</w:t>
            </w:r>
          </w:p>
        </w:tc>
        <w:tc>
          <w:tcPr>
            <w:tcW w:w="242" w:type="pct"/>
            <w:tcBorders>
              <w:top w:val="single" w:sz="4" w:space="0" w:color="000000"/>
              <w:left w:val="single" w:sz="4" w:space="0" w:color="000000"/>
              <w:bottom w:val="single" w:sz="4" w:space="0" w:color="000000"/>
              <w:right w:val="single" w:sz="4" w:space="0" w:color="000000"/>
            </w:tcBorders>
          </w:tcPr>
          <w:p w14:paraId="3DF0730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C79293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密碼重設機制對使用者重新身分確認後，發送一次性及具有</w:t>
            </w:r>
            <w:proofErr w:type="gramStart"/>
            <w:r w:rsidRPr="002472DF">
              <w:rPr>
                <w:rFonts w:ascii="標楷體" w:eastAsia="標楷體" w:hAnsi="標楷體" w:cs="微軟正黑體"/>
                <w:sz w:val="24"/>
                <w:szCs w:val="24"/>
              </w:rPr>
              <w:t>時效性符記</w:t>
            </w:r>
            <w:proofErr w:type="gramEnd"/>
            <w:r w:rsidRPr="002472DF">
              <w:rPr>
                <w:rFonts w:ascii="標楷體" w:eastAsia="標楷體" w:hAnsi="標楷體" w:cs="微軟正黑體"/>
                <w:sz w:val="24"/>
                <w:szCs w:val="24"/>
              </w:rPr>
              <w:t>。</w:t>
            </w:r>
          </w:p>
        </w:tc>
        <w:tc>
          <w:tcPr>
            <w:tcW w:w="353" w:type="pct"/>
            <w:tcBorders>
              <w:top w:val="single" w:sz="4" w:space="0" w:color="000000"/>
              <w:left w:val="single" w:sz="4" w:space="0" w:color="000000"/>
              <w:bottom w:val="single" w:sz="4" w:space="0" w:color="000000"/>
              <w:right w:val="single" w:sz="4" w:space="0" w:color="000000"/>
            </w:tcBorders>
          </w:tcPr>
          <w:p w14:paraId="5F2EBE67"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F4B61B1"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9EF88D6"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56142CC"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F4C69C5"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1182865B"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57691817"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2B02E99E"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7CA336E6"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1C7E1F5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鑑別資訊回饋</w:t>
            </w:r>
          </w:p>
        </w:tc>
        <w:tc>
          <w:tcPr>
            <w:tcW w:w="269" w:type="pct"/>
            <w:tcBorders>
              <w:top w:val="single" w:sz="4" w:space="0" w:color="000000"/>
              <w:left w:val="single" w:sz="4" w:space="0" w:color="000000"/>
              <w:bottom w:val="single" w:sz="4" w:space="0" w:color="000000"/>
              <w:right w:val="single" w:sz="4" w:space="0" w:color="000000"/>
            </w:tcBorders>
          </w:tcPr>
          <w:p w14:paraId="2D8574A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45</w:t>
            </w:r>
          </w:p>
        </w:tc>
        <w:tc>
          <w:tcPr>
            <w:tcW w:w="242" w:type="pct"/>
            <w:tcBorders>
              <w:top w:val="single" w:sz="4" w:space="0" w:color="000000"/>
              <w:left w:val="single" w:sz="4" w:space="0" w:color="000000"/>
              <w:bottom w:val="single" w:sz="4" w:space="0" w:color="000000"/>
              <w:right w:val="single" w:sz="4" w:space="0" w:color="000000"/>
            </w:tcBorders>
          </w:tcPr>
          <w:p w14:paraId="73D9AE1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0F7BC3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資通系統應遮蔽鑑別過程中之資訊。</w:t>
            </w:r>
          </w:p>
        </w:tc>
        <w:tc>
          <w:tcPr>
            <w:tcW w:w="353" w:type="pct"/>
            <w:tcBorders>
              <w:top w:val="single" w:sz="4" w:space="0" w:color="000000"/>
              <w:left w:val="single" w:sz="4" w:space="0" w:color="000000"/>
              <w:bottom w:val="single" w:sz="4" w:space="0" w:color="000000"/>
              <w:right w:val="single" w:sz="4" w:space="0" w:color="000000"/>
            </w:tcBorders>
          </w:tcPr>
          <w:p w14:paraId="3AFD1F97"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BB1BCE0"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CA7943A"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3EE270D"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325CD71E"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2EB578FC"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02EF2249"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7F05D2A7"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29C9147D"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2223D1D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加密模組鑑別</w:t>
            </w:r>
          </w:p>
        </w:tc>
        <w:tc>
          <w:tcPr>
            <w:tcW w:w="269" w:type="pct"/>
            <w:tcBorders>
              <w:top w:val="single" w:sz="4" w:space="0" w:color="000000"/>
              <w:left w:val="single" w:sz="4" w:space="0" w:color="000000"/>
              <w:bottom w:val="single" w:sz="4" w:space="0" w:color="000000"/>
              <w:right w:val="single" w:sz="4" w:space="0" w:color="000000"/>
            </w:tcBorders>
          </w:tcPr>
          <w:p w14:paraId="5335AAB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46</w:t>
            </w:r>
          </w:p>
        </w:tc>
        <w:tc>
          <w:tcPr>
            <w:tcW w:w="242" w:type="pct"/>
            <w:tcBorders>
              <w:top w:val="single" w:sz="4" w:space="0" w:color="000000"/>
              <w:left w:val="single" w:sz="4" w:space="0" w:color="000000"/>
              <w:bottom w:val="single" w:sz="4" w:space="0" w:color="000000"/>
              <w:right w:val="single" w:sz="4" w:space="0" w:color="000000"/>
            </w:tcBorders>
          </w:tcPr>
          <w:p w14:paraId="4CE36CF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BD775C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資通系統如以密碼進行鑑別時，該密碼應加密或經雜湊處理後儲存。</w:t>
            </w:r>
          </w:p>
        </w:tc>
        <w:tc>
          <w:tcPr>
            <w:tcW w:w="353" w:type="pct"/>
            <w:tcBorders>
              <w:top w:val="single" w:sz="4" w:space="0" w:color="000000"/>
              <w:left w:val="single" w:sz="4" w:space="0" w:color="000000"/>
              <w:bottom w:val="single" w:sz="4" w:space="0" w:color="000000"/>
              <w:right w:val="single" w:sz="4" w:space="0" w:color="000000"/>
            </w:tcBorders>
          </w:tcPr>
          <w:p w14:paraId="23CE226B"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360B3585"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710F03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FDBE046"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013787B2"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A5D55DC"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79B3BA7A"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0BEC560D" w14:textId="77777777" w:rsidTr="00AE6E49">
        <w:tblPrEx>
          <w:tblCellMar>
            <w:top w:w="8" w:type="dxa"/>
            <w:right w:w="0" w:type="dxa"/>
          </w:tblCellMar>
        </w:tblPrEx>
        <w:trPr>
          <w:trHeight w:val="331"/>
        </w:trPr>
        <w:tc>
          <w:tcPr>
            <w:tcW w:w="243" w:type="pct"/>
            <w:vMerge/>
            <w:tcBorders>
              <w:top w:val="nil"/>
              <w:left w:val="single" w:sz="7" w:space="0" w:color="000000"/>
              <w:bottom w:val="single" w:sz="4" w:space="0" w:color="000000"/>
              <w:right w:val="single" w:sz="4" w:space="0" w:color="000000"/>
            </w:tcBorders>
          </w:tcPr>
          <w:p w14:paraId="1D6F4615"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50E05F6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非內部使用者之識別與鑑別</w:t>
            </w:r>
          </w:p>
        </w:tc>
        <w:tc>
          <w:tcPr>
            <w:tcW w:w="269" w:type="pct"/>
            <w:tcBorders>
              <w:top w:val="single" w:sz="4" w:space="0" w:color="000000"/>
              <w:left w:val="single" w:sz="4" w:space="0" w:color="000000"/>
              <w:bottom w:val="single" w:sz="4" w:space="0" w:color="000000"/>
              <w:right w:val="single" w:sz="4" w:space="0" w:color="000000"/>
            </w:tcBorders>
          </w:tcPr>
          <w:p w14:paraId="4AB7FE9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47</w:t>
            </w:r>
          </w:p>
        </w:tc>
        <w:tc>
          <w:tcPr>
            <w:tcW w:w="242" w:type="pct"/>
            <w:tcBorders>
              <w:top w:val="single" w:sz="4" w:space="0" w:color="000000"/>
              <w:left w:val="single" w:sz="4" w:space="0" w:color="000000"/>
              <w:bottom w:val="single" w:sz="4" w:space="0" w:color="000000"/>
              <w:right w:val="single" w:sz="4" w:space="0" w:color="000000"/>
            </w:tcBorders>
          </w:tcPr>
          <w:p w14:paraId="0FAE54A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DF238D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資通系統應識別及</w:t>
            </w:r>
            <w:proofErr w:type="gramStart"/>
            <w:r w:rsidRPr="002472DF">
              <w:rPr>
                <w:rFonts w:ascii="標楷體" w:eastAsia="標楷體" w:hAnsi="標楷體" w:cs="微軟正黑體"/>
                <w:sz w:val="24"/>
                <w:szCs w:val="24"/>
              </w:rPr>
              <w:t>鑑</w:t>
            </w:r>
            <w:proofErr w:type="gramEnd"/>
            <w:r w:rsidRPr="002472DF">
              <w:rPr>
                <w:rFonts w:ascii="標楷體" w:eastAsia="標楷體" w:hAnsi="標楷體" w:cs="微軟正黑體"/>
                <w:sz w:val="24"/>
                <w:szCs w:val="24"/>
              </w:rPr>
              <w:t>非機關使用者 (或代表機關使用者行為之程序 )。</w:t>
            </w:r>
          </w:p>
        </w:tc>
        <w:tc>
          <w:tcPr>
            <w:tcW w:w="353" w:type="pct"/>
            <w:tcBorders>
              <w:top w:val="single" w:sz="4" w:space="0" w:color="000000"/>
              <w:left w:val="single" w:sz="4" w:space="0" w:color="000000"/>
              <w:bottom w:val="single" w:sz="4" w:space="0" w:color="000000"/>
              <w:right w:val="single" w:sz="4" w:space="0" w:color="000000"/>
            </w:tcBorders>
          </w:tcPr>
          <w:p w14:paraId="407ACC4C"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1FC4AB0"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6CA1BE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29E32B6"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A0C1AE6"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1D70DEE5"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0E23BBE7"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3FBA60C8" w14:textId="77777777" w:rsidTr="00AE6E49">
        <w:tblPrEx>
          <w:tblCellMar>
            <w:top w:w="8" w:type="dxa"/>
            <w:right w:w="0" w:type="dxa"/>
          </w:tblCellMar>
        </w:tblPrEx>
        <w:trPr>
          <w:trHeight w:val="331"/>
        </w:trPr>
        <w:tc>
          <w:tcPr>
            <w:tcW w:w="243" w:type="pct"/>
            <w:vMerge w:val="restart"/>
            <w:tcBorders>
              <w:top w:val="single" w:sz="4" w:space="0" w:color="000000"/>
              <w:left w:val="single" w:sz="7" w:space="0" w:color="000000"/>
              <w:right w:val="single" w:sz="4" w:space="0" w:color="000000"/>
            </w:tcBorders>
          </w:tcPr>
          <w:p w14:paraId="04ADEEF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系統與服務獲得</w:t>
            </w:r>
          </w:p>
        </w:tc>
        <w:tc>
          <w:tcPr>
            <w:tcW w:w="292" w:type="pct"/>
            <w:tcBorders>
              <w:top w:val="single" w:sz="4" w:space="0" w:color="000000"/>
              <w:left w:val="single" w:sz="4" w:space="0" w:color="000000"/>
              <w:bottom w:val="single" w:sz="4" w:space="0" w:color="000000"/>
              <w:right w:val="single" w:sz="4" w:space="0" w:color="000000"/>
            </w:tcBorders>
          </w:tcPr>
          <w:p w14:paraId="1FB6379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系統發展生命週期需求階段</w:t>
            </w:r>
          </w:p>
        </w:tc>
        <w:tc>
          <w:tcPr>
            <w:tcW w:w="269" w:type="pct"/>
            <w:tcBorders>
              <w:top w:val="single" w:sz="4" w:space="0" w:color="000000"/>
              <w:left w:val="single" w:sz="4" w:space="0" w:color="000000"/>
              <w:bottom w:val="single" w:sz="4" w:space="0" w:color="000000"/>
              <w:right w:val="single" w:sz="4" w:space="0" w:color="000000"/>
            </w:tcBorders>
          </w:tcPr>
          <w:p w14:paraId="2C7EF02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48</w:t>
            </w:r>
          </w:p>
        </w:tc>
        <w:tc>
          <w:tcPr>
            <w:tcW w:w="242" w:type="pct"/>
            <w:tcBorders>
              <w:top w:val="single" w:sz="4" w:space="0" w:color="000000"/>
              <w:left w:val="single" w:sz="4" w:space="0" w:color="000000"/>
              <w:bottom w:val="single" w:sz="4" w:space="0" w:color="000000"/>
              <w:right w:val="single" w:sz="4" w:space="0" w:color="000000"/>
            </w:tcBorders>
          </w:tcPr>
          <w:p w14:paraId="1CD0A5C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B75467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針對系統安全需求(含機密性、可用性、完整性)</w:t>
            </w:r>
          </w:p>
          <w:p w14:paraId="2D1D4EC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，進行確認。</w:t>
            </w:r>
          </w:p>
        </w:tc>
        <w:tc>
          <w:tcPr>
            <w:tcW w:w="353" w:type="pct"/>
            <w:tcBorders>
              <w:top w:val="single" w:sz="4" w:space="0" w:color="000000"/>
              <w:left w:val="single" w:sz="4" w:space="0" w:color="000000"/>
              <w:bottom w:val="single" w:sz="4" w:space="0" w:color="000000"/>
              <w:right w:val="single" w:sz="4" w:space="0" w:color="000000"/>
            </w:tcBorders>
          </w:tcPr>
          <w:p w14:paraId="5862D777"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2F0E784"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EEE9363"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1990E0A"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7BC5DA3"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70612568"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59E4F5E6"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1E1B8202" w14:textId="77777777" w:rsidTr="00AE6E49">
        <w:tblPrEx>
          <w:tblCellMar>
            <w:top w:w="8" w:type="dxa"/>
            <w:right w:w="0" w:type="dxa"/>
          </w:tblCellMar>
        </w:tblPrEx>
        <w:trPr>
          <w:trHeight w:val="1700"/>
        </w:trPr>
        <w:tc>
          <w:tcPr>
            <w:tcW w:w="243" w:type="pct"/>
            <w:vMerge/>
            <w:tcBorders>
              <w:left w:val="single" w:sz="7" w:space="0" w:color="000000"/>
              <w:right w:val="single" w:sz="4" w:space="0" w:color="000000"/>
            </w:tcBorders>
          </w:tcPr>
          <w:p w14:paraId="6C1FA588"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151E3A2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系統發展生命週期設計階段</w:t>
            </w:r>
          </w:p>
        </w:tc>
        <w:tc>
          <w:tcPr>
            <w:tcW w:w="269" w:type="pct"/>
            <w:tcBorders>
              <w:top w:val="single" w:sz="4" w:space="0" w:color="000000"/>
              <w:left w:val="single" w:sz="4" w:space="0" w:color="000000"/>
              <w:bottom w:val="single" w:sz="4" w:space="0" w:color="000000"/>
              <w:right w:val="single" w:sz="4" w:space="0" w:color="000000"/>
            </w:tcBorders>
          </w:tcPr>
          <w:p w14:paraId="43AAE69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49</w:t>
            </w:r>
          </w:p>
        </w:tc>
        <w:tc>
          <w:tcPr>
            <w:tcW w:w="242" w:type="pct"/>
            <w:tcBorders>
              <w:top w:val="single" w:sz="4" w:space="0" w:color="000000"/>
              <w:left w:val="single" w:sz="4" w:space="0" w:color="000000"/>
              <w:bottom w:val="single" w:sz="4" w:space="0" w:color="000000"/>
              <w:right w:val="single" w:sz="4" w:space="0" w:color="000000"/>
            </w:tcBorders>
          </w:tcPr>
          <w:p w14:paraId="0E5C9CE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11FB007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根據系統功能與要求，識別可能影響系統之威脅</w:t>
            </w:r>
          </w:p>
          <w:p w14:paraId="654C91F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，進行風險分析及評估。</w:t>
            </w:r>
          </w:p>
        </w:tc>
        <w:tc>
          <w:tcPr>
            <w:tcW w:w="353" w:type="pct"/>
            <w:tcBorders>
              <w:top w:val="single" w:sz="4" w:space="0" w:color="000000"/>
              <w:left w:val="single" w:sz="4" w:space="0" w:color="000000"/>
              <w:bottom w:val="single" w:sz="4" w:space="0" w:color="000000"/>
              <w:right w:val="single" w:sz="4" w:space="0" w:color="000000"/>
            </w:tcBorders>
          </w:tcPr>
          <w:p w14:paraId="4588A34C"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5ED6A09"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009A36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CCF635E"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2B23CDAA"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1795B54C"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6558E379"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6CBD1FFE" w14:textId="77777777" w:rsidTr="00AE6E49">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20575388"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512C42D9"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A0D72B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50</w:t>
            </w:r>
          </w:p>
        </w:tc>
        <w:tc>
          <w:tcPr>
            <w:tcW w:w="242" w:type="pct"/>
            <w:tcBorders>
              <w:top w:val="single" w:sz="4" w:space="0" w:color="000000"/>
              <w:left w:val="single" w:sz="4" w:space="0" w:color="000000"/>
              <w:bottom w:val="single" w:sz="4" w:space="0" w:color="000000"/>
              <w:right w:val="single" w:sz="4" w:space="0" w:color="000000"/>
            </w:tcBorders>
          </w:tcPr>
          <w:p w14:paraId="60F7E32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20D219E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將風險評估結果回饋需求階段的檢核項目，並提出安全需求修正。</w:t>
            </w:r>
          </w:p>
        </w:tc>
        <w:tc>
          <w:tcPr>
            <w:tcW w:w="353" w:type="pct"/>
            <w:tcBorders>
              <w:top w:val="single" w:sz="4" w:space="0" w:color="000000"/>
              <w:left w:val="single" w:sz="4" w:space="0" w:color="000000"/>
              <w:bottom w:val="single" w:sz="4" w:space="0" w:color="000000"/>
              <w:right w:val="single" w:sz="4" w:space="0" w:color="000000"/>
            </w:tcBorders>
          </w:tcPr>
          <w:p w14:paraId="37375D86"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20BAB87"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4C04FAD"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0BDA6CC"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6B498D4"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957EA1C"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75E43DCB" w14:textId="77777777" w:rsidTr="00AE6E49">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2E813BBA"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2EDD0A2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系統發展生命週期開發階段</w:t>
            </w:r>
          </w:p>
        </w:tc>
        <w:tc>
          <w:tcPr>
            <w:tcW w:w="269" w:type="pct"/>
            <w:tcBorders>
              <w:top w:val="single" w:sz="4" w:space="0" w:color="000000"/>
              <w:left w:val="single" w:sz="4" w:space="0" w:color="000000"/>
              <w:bottom w:val="single" w:sz="4" w:space="0" w:color="000000"/>
              <w:right w:val="single" w:sz="4" w:space="0" w:color="000000"/>
            </w:tcBorders>
          </w:tcPr>
          <w:p w14:paraId="70DACA1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51</w:t>
            </w:r>
          </w:p>
        </w:tc>
        <w:tc>
          <w:tcPr>
            <w:tcW w:w="242" w:type="pct"/>
            <w:tcBorders>
              <w:top w:val="single" w:sz="4" w:space="0" w:color="000000"/>
              <w:left w:val="single" w:sz="4" w:space="0" w:color="000000"/>
              <w:bottom w:val="single" w:sz="4" w:space="0" w:color="000000"/>
              <w:right w:val="single" w:sz="4" w:space="0" w:color="000000"/>
            </w:tcBorders>
          </w:tcPr>
          <w:p w14:paraId="1486B07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E2D7BD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應針對安全需求實作必要控制措施。</w:t>
            </w:r>
          </w:p>
        </w:tc>
        <w:tc>
          <w:tcPr>
            <w:tcW w:w="353" w:type="pct"/>
            <w:tcBorders>
              <w:top w:val="single" w:sz="4" w:space="0" w:color="000000"/>
              <w:left w:val="single" w:sz="4" w:space="0" w:color="000000"/>
              <w:bottom w:val="single" w:sz="4" w:space="0" w:color="000000"/>
              <w:right w:val="single" w:sz="4" w:space="0" w:color="000000"/>
            </w:tcBorders>
          </w:tcPr>
          <w:p w14:paraId="01F38A39"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70A4DE6"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15B5C4D"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8F0EE89"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1DFBBB37"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5D49DE5B"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00F0208B" w14:textId="77777777" w:rsidTr="00AE6E49">
        <w:tblPrEx>
          <w:tblCellMar>
            <w:top w:w="8" w:type="dxa"/>
            <w:right w:w="0" w:type="dxa"/>
          </w:tblCellMar>
        </w:tblPrEx>
        <w:trPr>
          <w:gridAfter w:val="1"/>
          <w:wAfter w:w="5" w:type="pct"/>
          <w:trHeight w:val="662"/>
        </w:trPr>
        <w:tc>
          <w:tcPr>
            <w:tcW w:w="243" w:type="pct"/>
            <w:vMerge/>
            <w:tcBorders>
              <w:left w:val="single" w:sz="7" w:space="0" w:color="000000"/>
              <w:right w:val="single" w:sz="4" w:space="0" w:color="000000"/>
            </w:tcBorders>
          </w:tcPr>
          <w:p w14:paraId="502394CC"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00104049"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0A7EF2C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52</w:t>
            </w:r>
          </w:p>
        </w:tc>
        <w:tc>
          <w:tcPr>
            <w:tcW w:w="242" w:type="pct"/>
            <w:tcBorders>
              <w:top w:val="single" w:sz="4" w:space="0" w:color="000000"/>
              <w:left w:val="single" w:sz="4" w:space="0" w:color="000000"/>
              <w:bottom w:val="single" w:sz="4" w:space="0" w:color="000000"/>
              <w:right w:val="single" w:sz="4" w:space="0" w:color="000000"/>
            </w:tcBorders>
          </w:tcPr>
          <w:p w14:paraId="4333C5D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4395D3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應注意避免軟體常見漏洞及實作必要控制措施。</w:t>
            </w:r>
          </w:p>
        </w:tc>
        <w:tc>
          <w:tcPr>
            <w:tcW w:w="353" w:type="pct"/>
            <w:tcBorders>
              <w:top w:val="single" w:sz="4" w:space="0" w:color="000000"/>
              <w:left w:val="single" w:sz="4" w:space="0" w:color="000000"/>
              <w:bottom w:val="single" w:sz="4" w:space="0" w:color="000000"/>
              <w:right w:val="single" w:sz="4" w:space="0" w:color="000000"/>
            </w:tcBorders>
          </w:tcPr>
          <w:p w14:paraId="17B97FF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26DF12E"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ECA4722"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1179987"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01699009"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9C76164"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0F1E98EF" w14:textId="77777777" w:rsidTr="00AE6E49">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171D2C3F"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553725C2"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FB063A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53</w:t>
            </w:r>
          </w:p>
        </w:tc>
        <w:tc>
          <w:tcPr>
            <w:tcW w:w="242" w:type="pct"/>
            <w:tcBorders>
              <w:top w:val="single" w:sz="4" w:space="0" w:color="000000"/>
              <w:left w:val="single" w:sz="4" w:space="0" w:color="000000"/>
              <w:bottom w:val="single" w:sz="4" w:space="0" w:color="000000"/>
              <w:right w:val="single" w:sz="4" w:space="0" w:color="000000"/>
            </w:tcBorders>
          </w:tcPr>
          <w:p w14:paraId="6CEBA32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6DE224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發生錯誤時，使用者</w:t>
            </w:r>
            <w:proofErr w:type="gramStart"/>
            <w:r w:rsidRPr="002472DF">
              <w:rPr>
                <w:rFonts w:ascii="標楷體" w:eastAsia="標楷體" w:hAnsi="標楷體" w:cs="微軟正黑體"/>
                <w:sz w:val="24"/>
                <w:szCs w:val="24"/>
              </w:rPr>
              <w:t>頁面僅顯示</w:t>
            </w:r>
            <w:proofErr w:type="gramEnd"/>
            <w:r w:rsidRPr="002472DF">
              <w:rPr>
                <w:rFonts w:ascii="標楷體" w:eastAsia="標楷體" w:hAnsi="標楷體" w:cs="微軟正黑體"/>
                <w:sz w:val="24"/>
                <w:szCs w:val="24"/>
              </w:rPr>
              <w:t>簡短錯誤訊息及代碼，不包含詳細的錯誤訊息。</w:t>
            </w:r>
          </w:p>
        </w:tc>
        <w:tc>
          <w:tcPr>
            <w:tcW w:w="353" w:type="pct"/>
            <w:tcBorders>
              <w:top w:val="single" w:sz="4" w:space="0" w:color="000000"/>
              <w:left w:val="single" w:sz="4" w:space="0" w:color="000000"/>
              <w:bottom w:val="single" w:sz="4" w:space="0" w:color="000000"/>
              <w:right w:val="single" w:sz="4" w:space="0" w:color="000000"/>
            </w:tcBorders>
          </w:tcPr>
          <w:p w14:paraId="32D69A7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DEFE346"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6EEE8CC"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6659108"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7179BF36"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6A97C9E"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43AE70EC" w14:textId="77777777" w:rsidTr="00AE6E49">
        <w:tblPrEx>
          <w:tblCellMar>
            <w:top w:w="8" w:type="dxa"/>
            <w:right w:w="0" w:type="dxa"/>
          </w:tblCellMar>
        </w:tblPrEx>
        <w:trPr>
          <w:gridAfter w:val="1"/>
          <w:wAfter w:w="5" w:type="pct"/>
          <w:trHeight w:val="943"/>
        </w:trPr>
        <w:tc>
          <w:tcPr>
            <w:tcW w:w="243" w:type="pct"/>
            <w:vMerge/>
            <w:tcBorders>
              <w:left w:val="single" w:sz="7" w:space="0" w:color="000000"/>
              <w:right w:val="single" w:sz="4" w:space="0" w:color="000000"/>
            </w:tcBorders>
          </w:tcPr>
          <w:p w14:paraId="23DDD301"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0FF4A076"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6BC933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54</w:t>
            </w:r>
          </w:p>
        </w:tc>
        <w:tc>
          <w:tcPr>
            <w:tcW w:w="242" w:type="pct"/>
            <w:tcBorders>
              <w:top w:val="single" w:sz="4" w:space="0" w:color="000000"/>
              <w:left w:val="single" w:sz="4" w:space="0" w:color="000000"/>
              <w:bottom w:val="single" w:sz="4" w:space="0" w:color="000000"/>
              <w:right w:val="single" w:sz="4" w:space="0" w:color="000000"/>
            </w:tcBorders>
          </w:tcPr>
          <w:p w14:paraId="7B67FE8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F9CED5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執行「</w:t>
            </w:r>
            <w:proofErr w:type="gramStart"/>
            <w:r w:rsidRPr="002472DF">
              <w:rPr>
                <w:rFonts w:ascii="標楷體" w:eastAsia="標楷體" w:hAnsi="標楷體" w:cs="微軟正黑體"/>
                <w:sz w:val="24"/>
                <w:szCs w:val="24"/>
              </w:rPr>
              <w:t>源碼掃描</w:t>
            </w:r>
            <w:proofErr w:type="gramEnd"/>
            <w:r w:rsidRPr="002472DF">
              <w:rPr>
                <w:rFonts w:ascii="標楷體" w:eastAsia="標楷體" w:hAnsi="標楷體" w:cs="微軟正黑體"/>
                <w:sz w:val="24"/>
                <w:szCs w:val="24"/>
              </w:rPr>
              <w:t>」安全檢測。</w:t>
            </w:r>
          </w:p>
        </w:tc>
        <w:tc>
          <w:tcPr>
            <w:tcW w:w="353" w:type="pct"/>
            <w:tcBorders>
              <w:top w:val="single" w:sz="4" w:space="0" w:color="000000"/>
              <w:left w:val="single" w:sz="4" w:space="0" w:color="000000"/>
              <w:bottom w:val="single" w:sz="4" w:space="0" w:color="000000"/>
              <w:right w:val="single" w:sz="4" w:space="0" w:color="000000"/>
            </w:tcBorders>
          </w:tcPr>
          <w:p w14:paraId="224B0518"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330F2A4F"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67D6E23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9B0C600"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4DA8B10F"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5B9D7C17"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6AE11D7F" w14:textId="77777777" w:rsidTr="00AE6E49">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162EDD29"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1EE7360E"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711677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55</w:t>
            </w:r>
          </w:p>
        </w:tc>
        <w:tc>
          <w:tcPr>
            <w:tcW w:w="242" w:type="pct"/>
            <w:tcBorders>
              <w:top w:val="single" w:sz="4" w:space="0" w:color="000000"/>
              <w:left w:val="single" w:sz="4" w:space="0" w:color="000000"/>
              <w:bottom w:val="single" w:sz="4" w:space="0" w:color="000000"/>
              <w:right w:val="single" w:sz="4" w:space="0" w:color="000000"/>
            </w:tcBorders>
          </w:tcPr>
          <w:p w14:paraId="61BC0D4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0656926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系統應具備發生嚴重錯誤時之通知機制。</w:t>
            </w:r>
          </w:p>
        </w:tc>
        <w:tc>
          <w:tcPr>
            <w:tcW w:w="353" w:type="pct"/>
            <w:tcBorders>
              <w:top w:val="single" w:sz="4" w:space="0" w:color="000000"/>
              <w:left w:val="single" w:sz="4" w:space="0" w:color="000000"/>
              <w:bottom w:val="single" w:sz="4" w:space="0" w:color="000000"/>
              <w:right w:val="single" w:sz="4" w:space="0" w:color="000000"/>
            </w:tcBorders>
          </w:tcPr>
          <w:p w14:paraId="423BF819"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1A9C022"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83CA527"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998A9FB"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40BDA95F"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7177B47"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796AD39F" w14:textId="77777777" w:rsidTr="00AE6E49">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59356EA5"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71E2A42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系統發展生命週期測試階段</w:t>
            </w:r>
          </w:p>
        </w:tc>
        <w:tc>
          <w:tcPr>
            <w:tcW w:w="269" w:type="pct"/>
            <w:tcBorders>
              <w:top w:val="single" w:sz="4" w:space="0" w:color="000000"/>
              <w:left w:val="single" w:sz="4" w:space="0" w:color="000000"/>
              <w:bottom w:val="single" w:sz="4" w:space="0" w:color="000000"/>
              <w:right w:val="single" w:sz="4" w:space="0" w:color="000000"/>
            </w:tcBorders>
          </w:tcPr>
          <w:p w14:paraId="1EC061C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56</w:t>
            </w:r>
          </w:p>
        </w:tc>
        <w:tc>
          <w:tcPr>
            <w:tcW w:w="242" w:type="pct"/>
            <w:tcBorders>
              <w:top w:val="single" w:sz="4" w:space="0" w:color="000000"/>
              <w:left w:val="single" w:sz="4" w:space="0" w:color="000000"/>
              <w:bottom w:val="single" w:sz="4" w:space="0" w:color="000000"/>
              <w:right w:val="single" w:sz="4" w:space="0" w:color="000000"/>
            </w:tcBorders>
          </w:tcPr>
          <w:p w14:paraId="5574FC9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40A33A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執行「弱點掃描」安全檢測。</w:t>
            </w:r>
          </w:p>
        </w:tc>
        <w:tc>
          <w:tcPr>
            <w:tcW w:w="353" w:type="pct"/>
            <w:tcBorders>
              <w:top w:val="single" w:sz="4" w:space="0" w:color="000000"/>
              <w:left w:val="single" w:sz="4" w:space="0" w:color="000000"/>
              <w:bottom w:val="single" w:sz="4" w:space="0" w:color="000000"/>
              <w:right w:val="single" w:sz="4" w:space="0" w:color="000000"/>
            </w:tcBorders>
          </w:tcPr>
          <w:p w14:paraId="166B38A6"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A6902A3"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996E1E3"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C647D8F"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4631A45A"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797ADC85"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14C83A7D" w14:textId="77777777" w:rsidTr="00AE6E49">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12457DF7"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0EFE224F"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4676DF4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57</w:t>
            </w:r>
          </w:p>
        </w:tc>
        <w:tc>
          <w:tcPr>
            <w:tcW w:w="242" w:type="pct"/>
            <w:tcBorders>
              <w:top w:val="single" w:sz="4" w:space="0" w:color="000000"/>
              <w:left w:val="single" w:sz="4" w:space="0" w:color="000000"/>
              <w:bottom w:val="single" w:sz="4" w:space="0" w:color="000000"/>
              <w:right w:val="single" w:sz="4" w:space="0" w:color="000000"/>
            </w:tcBorders>
          </w:tcPr>
          <w:p w14:paraId="59618C6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0E550A5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執行「滲透測試」安全檢測。</w:t>
            </w:r>
          </w:p>
        </w:tc>
        <w:tc>
          <w:tcPr>
            <w:tcW w:w="353" w:type="pct"/>
            <w:tcBorders>
              <w:top w:val="single" w:sz="4" w:space="0" w:color="000000"/>
              <w:left w:val="single" w:sz="4" w:space="0" w:color="000000"/>
              <w:bottom w:val="single" w:sz="4" w:space="0" w:color="000000"/>
              <w:right w:val="single" w:sz="4" w:space="0" w:color="000000"/>
            </w:tcBorders>
          </w:tcPr>
          <w:p w14:paraId="6F797B4C"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27C0374"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A9D41E6"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DF5D657"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6B2CB3E0"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2CFD8446"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6A64F035" w14:textId="77777777" w:rsidTr="00AE6E49">
        <w:tblPrEx>
          <w:tblCellMar>
            <w:top w:w="8" w:type="dxa"/>
            <w:right w:w="0" w:type="dxa"/>
          </w:tblCellMar>
        </w:tblPrEx>
        <w:trPr>
          <w:gridAfter w:val="1"/>
          <w:wAfter w:w="5" w:type="pct"/>
          <w:trHeight w:val="830"/>
        </w:trPr>
        <w:tc>
          <w:tcPr>
            <w:tcW w:w="243" w:type="pct"/>
            <w:vMerge/>
            <w:tcBorders>
              <w:left w:val="single" w:sz="7" w:space="0" w:color="000000"/>
              <w:right w:val="single" w:sz="4" w:space="0" w:color="000000"/>
            </w:tcBorders>
          </w:tcPr>
          <w:p w14:paraId="607884B5"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0A87EF8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系統發展生命週期部署與維運階段</w:t>
            </w:r>
          </w:p>
        </w:tc>
        <w:tc>
          <w:tcPr>
            <w:tcW w:w="269" w:type="pct"/>
            <w:tcBorders>
              <w:top w:val="single" w:sz="4" w:space="0" w:color="000000"/>
              <w:left w:val="single" w:sz="4" w:space="0" w:color="000000"/>
              <w:bottom w:val="single" w:sz="4" w:space="0" w:color="000000"/>
              <w:right w:val="single" w:sz="4" w:space="0" w:color="000000"/>
            </w:tcBorders>
          </w:tcPr>
          <w:p w14:paraId="1BFD6E8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58</w:t>
            </w:r>
          </w:p>
        </w:tc>
        <w:tc>
          <w:tcPr>
            <w:tcW w:w="242" w:type="pct"/>
            <w:tcBorders>
              <w:top w:val="single" w:sz="4" w:space="0" w:color="000000"/>
              <w:left w:val="single" w:sz="4" w:space="0" w:color="000000"/>
              <w:bottom w:val="single" w:sz="4" w:space="0" w:color="000000"/>
              <w:right w:val="single" w:sz="4" w:space="0" w:color="000000"/>
            </w:tcBorders>
          </w:tcPr>
          <w:p w14:paraId="6486125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067BC4D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於部署環境中應針對相關資通安全威脅，進行更新與修補，並關閉不必要服務</w:t>
            </w:r>
            <w:proofErr w:type="gramStart"/>
            <w:r w:rsidRPr="002472DF">
              <w:rPr>
                <w:rFonts w:ascii="標楷體" w:eastAsia="標楷體" w:hAnsi="標楷體" w:cs="微軟正黑體"/>
                <w:sz w:val="24"/>
                <w:szCs w:val="24"/>
              </w:rPr>
              <w:t>及埠口</w:t>
            </w:r>
            <w:proofErr w:type="gramEnd"/>
            <w:r w:rsidRPr="002472DF">
              <w:rPr>
                <w:rFonts w:ascii="標楷體" w:eastAsia="標楷體" w:hAnsi="標楷體" w:cs="微軟正黑體"/>
                <w:sz w:val="24"/>
                <w:szCs w:val="24"/>
              </w:rPr>
              <w:t>。</w:t>
            </w:r>
          </w:p>
        </w:tc>
        <w:tc>
          <w:tcPr>
            <w:tcW w:w="353" w:type="pct"/>
            <w:tcBorders>
              <w:top w:val="single" w:sz="4" w:space="0" w:color="000000"/>
              <w:left w:val="single" w:sz="4" w:space="0" w:color="000000"/>
              <w:bottom w:val="single" w:sz="4" w:space="0" w:color="000000"/>
              <w:right w:val="single" w:sz="4" w:space="0" w:color="000000"/>
            </w:tcBorders>
          </w:tcPr>
          <w:p w14:paraId="553B4F6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F61564A"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438401B"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D0022DF"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3946C7C3"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B6A5C54"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7761C2FC" w14:textId="77777777" w:rsidTr="00AE6E49">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3D601E76"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2B7D5C5A"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034CA71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59</w:t>
            </w:r>
          </w:p>
        </w:tc>
        <w:tc>
          <w:tcPr>
            <w:tcW w:w="242" w:type="pct"/>
            <w:tcBorders>
              <w:top w:val="single" w:sz="4" w:space="0" w:color="000000"/>
              <w:left w:val="single" w:sz="4" w:space="0" w:color="000000"/>
              <w:bottom w:val="single" w:sz="4" w:space="0" w:color="000000"/>
              <w:right w:val="single" w:sz="4" w:space="0" w:color="000000"/>
            </w:tcBorders>
          </w:tcPr>
          <w:p w14:paraId="2EB3C2C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41440B7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資通系統不使用預設密碼。</w:t>
            </w:r>
          </w:p>
        </w:tc>
        <w:tc>
          <w:tcPr>
            <w:tcW w:w="353" w:type="pct"/>
            <w:tcBorders>
              <w:top w:val="single" w:sz="4" w:space="0" w:color="000000"/>
              <w:left w:val="single" w:sz="4" w:space="0" w:color="000000"/>
              <w:bottom w:val="single" w:sz="4" w:space="0" w:color="000000"/>
              <w:right w:val="single" w:sz="4" w:space="0" w:color="000000"/>
            </w:tcBorders>
          </w:tcPr>
          <w:p w14:paraId="6A787D10"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B62CECB"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8A3FE8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667CD58"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273D7612"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7BE766DA"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04579C37" w14:textId="77777777" w:rsidTr="00AE6E49">
        <w:tblPrEx>
          <w:tblCellMar>
            <w:top w:w="8" w:type="dxa"/>
            <w:right w:w="0" w:type="dxa"/>
          </w:tblCellMar>
        </w:tblPrEx>
        <w:trPr>
          <w:gridAfter w:val="1"/>
          <w:wAfter w:w="5" w:type="pct"/>
          <w:trHeight w:val="331"/>
        </w:trPr>
        <w:tc>
          <w:tcPr>
            <w:tcW w:w="243" w:type="pct"/>
            <w:vMerge/>
            <w:tcBorders>
              <w:left w:val="single" w:sz="7" w:space="0" w:color="000000"/>
              <w:right w:val="single" w:sz="4" w:space="0" w:color="000000"/>
            </w:tcBorders>
          </w:tcPr>
          <w:p w14:paraId="7C823F3F"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2BC13DE9"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F70EE6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60</w:t>
            </w:r>
          </w:p>
        </w:tc>
        <w:tc>
          <w:tcPr>
            <w:tcW w:w="242" w:type="pct"/>
            <w:tcBorders>
              <w:top w:val="single" w:sz="4" w:space="0" w:color="000000"/>
              <w:left w:val="single" w:sz="4" w:space="0" w:color="000000"/>
              <w:bottom w:val="single" w:sz="4" w:space="0" w:color="000000"/>
              <w:right w:val="single" w:sz="4" w:space="0" w:color="000000"/>
            </w:tcBorders>
          </w:tcPr>
          <w:p w14:paraId="1A75FE2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3BA485E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於系統發展生命週期之維運階段，應執行版本控制與變更管理。</w:t>
            </w:r>
          </w:p>
        </w:tc>
        <w:tc>
          <w:tcPr>
            <w:tcW w:w="353" w:type="pct"/>
            <w:tcBorders>
              <w:top w:val="single" w:sz="4" w:space="0" w:color="000000"/>
              <w:left w:val="single" w:sz="4" w:space="0" w:color="000000"/>
              <w:bottom w:val="single" w:sz="4" w:space="0" w:color="000000"/>
              <w:right w:val="single" w:sz="4" w:space="0" w:color="000000"/>
            </w:tcBorders>
          </w:tcPr>
          <w:p w14:paraId="31B28175"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81D2D5D"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26203AF"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533FB36"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363907A9"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4E79BFA"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685A6760" w14:textId="77777777" w:rsidTr="00AE6E49">
        <w:tblPrEx>
          <w:tblCellMar>
            <w:top w:w="8" w:type="dxa"/>
            <w:right w:w="0" w:type="dxa"/>
          </w:tblCellMar>
        </w:tblPrEx>
        <w:trPr>
          <w:gridAfter w:val="1"/>
          <w:wAfter w:w="5" w:type="pct"/>
          <w:trHeight w:val="497"/>
        </w:trPr>
        <w:tc>
          <w:tcPr>
            <w:tcW w:w="243" w:type="pct"/>
            <w:vMerge/>
            <w:tcBorders>
              <w:left w:val="single" w:sz="7" w:space="0" w:color="000000"/>
              <w:right w:val="single" w:sz="4" w:space="0" w:color="000000"/>
            </w:tcBorders>
          </w:tcPr>
          <w:p w14:paraId="3010AE04"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0AF0A69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系統發展生命週期委外階段</w:t>
            </w:r>
          </w:p>
        </w:tc>
        <w:tc>
          <w:tcPr>
            <w:tcW w:w="269" w:type="pct"/>
            <w:tcBorders>
              <w:top w:val="single" w:sz="4" w:space="0" w:color="000000"/>
              <w:left w:val="single" w:sz="4" w:space="0" w:color="000000"/>
              <w:bottom w:val="single" w:sz="4" w:space="0" w:color="000000"/>
              <w:right w:val="single" w:sz="4" w:space="0" w:color="000000"/>
            </w:tcBorders>
          </w:tcPr>
          <w:p w14:paraId="4D33F89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61</w:t>
            </w:r>
          </w:p>
        </w:tc>
        <w:tc>
          <w:tcPr>
            <w:tcW w:w="242" w:type="pct"/>
            <w:tcBorders>
              <w:top w:val="single" w:sz="4" w:space="0" w:color="000000"/>
              <w:left w:val="single" w:sz="4" w:space="0" w:color="000000"/>
              <w:bottom w:val="single" w:sz="4" w:space="0" w:color="000000"/>
              <w:right w:val="single" w:sz="4" w:space="0" w:color="000000"/>
            </w:tcBorders>
          </w:tcPr>
          <w:p w14:paraId="5DD3F3B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2738DAC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w:t>
            </w:r>
            <w:proofErr w:type="gramStart"/>
            <w:r w:rsidRPr="002472DF">
              <w:rPr>
                <w:rFonts w:ascii="標楷體" w:eastAsia="標楷體" w:hAnsi="標楷體" w:cs="微軟正黑體"/>
                <w:sz w:val="24"/>
                <w:szCs w:val="24"/>
              </w:rPr>
              <w:t>開發如委外</w:t>
            </w:r>
            <w:proofErr w:type="gramEnd"/>
            <w:r w:rsidRPr="002472DF">
              <w:rPr>
                <w:rFonts w:ascii="標楷體" w:eastAsia="標楷體" w:hAnsi="標楷體" w:cs="微軟正黑體"/>
                <w:sz w:val="24"/>
                <w:szCs w:val="24"/>
              </w:rPr>
              <w:t>辦理，應將系統發展生命週期各階段依等級將安全需求（含機密性、可用性、完整性）納入委外契約。</w:t>
            </w:r>
          </w:p>
        </w:tc>
        <w:tc>
          <w:tcPr>
            <w:tcW w:w="353" w:type="pct"/>
            <w:tcBorders>
              <w:top w:val="single" w:sz="4" w:space="0" w:color="000000"/>
              <w:left w:val="single" w:sz="4" w:space="0" w:color="000000"/>
              <w:bottom w:val="single" w:sz="4" w:space="0" w:color="000000"/>
              <w:right w:val="single" w:sz="4" w:space="0" w:color="000000"/>
            </w:tcBorders>
          </w:tcPr>
          <w:p w14:paraId="4B2D68A5"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8145ACF" w14:textId="77777777" w:rsidR="00267338" w:rsidRPr="002472DF" w:rsidRDefault="00267338" w:rsidP="00AE6E49">
            <w:pPr>
              <w:rPr>
                <w:rFonts w:ascii="標楷體" w:eastAsia="標楷體" w:hAnsi="標楷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2FEC7B03"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E37E454"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613F33DE"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50B5C52E"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6DD93677" w14:textId="77777777" w:rsidTr="00AE6E49">
        <w:tblPrEx>
          <w:tblCellMar>
            <w:top w:w="8" w:type="dxa"/>
            <w:right w:w="0" w:type="dxa"/>
          </w:tblCellMar>
        </w:tblPrEx>
        <w:trPr>
          <w:trHeight w:val="497"/>
        </w:trPr>
        <w:tc>
          <w:tcPr>
            <w:tcW w:w="243" w:type="pct"/>
            <w:vMerge/>
            <w:tcBorders>
              <w:left w:val="single" w:sz="7" w:space="0" w:color="000000"/>
              <w:right w:val="single" w:sz="4" w:space="0" w:color="000000"/>
            </w:tcBorders>
          </w:tcPr>
          <w:p w14:paraId="6F3CBCC4"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0822A4D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獲得程序</w:t>
            </w:r>
          </w:p>
        </w:tc>
        <w:tc>
          <w:tcPr>
            <w:tcW w:w="269" w:type="pct"/>
            <w:tcBorders>
              <w:top w:val="single" w:sz="4" w:space="0" w:color="000000"/>
              <w:left w:val="single" w:sz="4" w:space="0" w:color="000000"/>
              <w:bottom w:val="single" w:sz="4" w:space="0" w:color="000000"/>
              <w:right w:val="single" w:sz="4" w:space="0" w:color="000000"/>
            </w:tcBorders>
          </w:tcPr>
          <w:p w14:paraId="341991E9"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62</w:t>
            </w:r>
          </w:p>
        </w:tc>
        <w:tc>
          <w:tcPr>
            <w:tcW w:w="242" w:type="pct"/>
            <w:tcBorders>
              <w:top w:val="single" w:sz="4" w:space="0" w:color="000000"/>
              <w:left w:val="single" w:sz="4" w:space="0" w:color="000000"/>
              <w:bottom w:val="single" w:sz="4" w:space="0" w:color="000000"/>
              <w:right w:val="single" w:sz="4" w:space="0" w:color="000000"/>
            </w:tcBorders>
          </w:tcPr>
          <w:p w14:paraId="53FF630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0786ACA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開發、測試以及正式作業環境應為區隔。</w:t>
            </w:r>
          </w:p>
        </w:tc>
        <w:tc>
          <w:tcPr>
            <w:tcW w:w="353" w:type="pct"/>
            <w:tcBorders>
              <w:top w:val="single" w:sz="4" w:space="0" w:color="000000"/>
              <w:left w:val="single" w:sz="4" w:space="0" w:color="000000"/>
              <w:bottom w:val="single" w:sz="4" w:space="0" w:color="000000"/>
              <w:right w:val="single" w:sz="4" w:space="0" w:color="000000"/>
            </w:tcBorders>
          </w:tcPr>
          <w:p w14:paraId="549B5E56"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77EDBE3"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8C67AB8"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15EA3DC" w14:textId="77777777" w:rsidR="00267338" w:rsidRPr="002472DF" w:rsidRDefault="00267338" w:rsidP="00AE6E49">
            <w:pPr>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66C0FF8B" w14:textId="77777777" w:rsidR="00267338" w:rsidRPr="002472DF" w:rsidRDefault="00267338" w:rsidP="00AE6E49">
            <w:pPr>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1518626C" w14:textId="77777777" w:rsidR="00267338" w:rsidRPr="002472DF" w:rsidRDefault="00267338" w:rsidP="00AE6E49">
            <w:pPr>
              <w:rPr>
                <w:rFonts w:ascii="標楷體" w:eastAsia="標楷體" w:hAnsi="標楷體" w:cs="微軟正黑體"/>
                <w:color w:val="0070C0"/>
                <w:sz w:val="24"/>
                <w:szCs w:val="24"/>
              </w:rPr>
            </w:pPr>
          </w:p>
        </w:tc>
        <w:tc>
          <w:tcPr>
            <w:tcW w:w="5" w:type="pct"/>
          </w:tcPr>
          <w:p w14:paraId="6384846D" w14:textId="77777777" w:rsidR="00267338" w:rsidRPr="002472DF" w:rsidRDefault="00267338" w:rsidP="00AE6E49">
            <w:pPr>
              <w:rPr>
                <w:rFonts w:ascii="標楷體" w:eastAsia="標楷體" w:hAnsi="標楷體" w:cs="微軟正黑體"/>
                <w:color w:val="0070C0"/>
                <w:sz w:val="24"/>
                <w:szCs w:val="24"/>
              </w:rPr>
            </w:pPr>
          </w:p>
        </w:tc>
      </w:tr>
      <w:tr w:rsidR="00267338" w:rsidRPr="002472DF" w14:paraId="5879FEBC" w14:textId="77777777" w:rsidTr="00AE6E49">
        <w:tblPrEx>
          <w:tblCellMar>
            <w:top w:w="8" w:type="dxa"/>
            <w:right w:w="0" w:type="dxa"/>
          </w:tblCellMar>
        </w:tblPrEx>
        <w:trPr>
          <w:trHeight w:val="663"/>
        </w:trPr>
        <w:tc>
          <w:tcPr>
            <w:tcW w:w="243" w:type="pct"/>
            <w:vMerge/>
            <w:tcBorders>
              <w:left w:val="single" w:sz="7" w:space="0" w:color="000000"/>
              <w:bottom w:val="single" w:sz="4" w:space="0" w:color="000000"/>
              <w:right w:val="single" w:sz="4" w:space="0" w:color="000000"/>
            </w:tcBorders>
          </w:tcPr>
          <w:p w14:paraId="410B7083"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6EE8200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系統文件</w:t>
            </w:r>
          </w:p>
        </w:tc>
        <w:tc>
          <w:tcPr>
            <w:tcW w:w="269" w:type="pct"/>
            <w:tcBorders>
              <w:top w:val="single" w:sz="4" w:space="0" w:color="000000"/>
              <w:left w:val="single" w:sz="4" w:space="0" w:color="000000"/>
              <w:bottom w:val="single" w:sz="4" w:space="0" w:color="000000"/>
              <w:right w:val="single" w:sz="4" w:space="0" w:color="000000"/>
            </w:tcBorders>
          </w:tcPr>
          <w:p w14:paraId="5A22004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63</w:t>
            </w:r>
          </w:p>
        </w:tc>
        <w:tc>
          <w:tcPr>
            <w:tcW w:w="242" w:type="pct"/>
            <w:tcBorders>
              <w:top w:val="single" w:sz="4" w:space="0" w:color="000000"/>
              <w:left w:val="single" w:sz="4" w:space="0" w:color="000000"/>
              <w:bottom w:val="single" w:sz="4" w:space="0" w:color="000000"/>
              <w:right w:val="single" w:sz="4" w:space="0" w:color="000000"/>
            </w:tcBorders>
          </w:tcPr>
          <w:p w14:paraId="6571FD0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610425A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應儲存與管理系統發展生命週期之相關文件。</w:t>
            </w:r>
          </w:p>
        </w:tc>
        <w:tc>
          <w:tcPr>
            <w:tcW w:w="353" w:type="pct"/>
            <w:tcBorders>
              <w:top w:val="single" w:sz="4" w:space="0" w:color="000000"/>
              <w:left w:val="single" w:sz="4" w:space="0" w:color="000000"/>
              <w:bottom w:val="single" w:sz="4" w:space="0" w:color="000000"/>
              <w:right w:val="single" w:sz="4" w:space="0" w:color="000000"/>
            </w:tcBorders>
          </w:tcPr>
          <w:p w14:paraId="7725F932"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6D5D879"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4DE3D3F"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CE088EE"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7CF1F3A4"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91CCB0B"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10A65791"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38D08F52" w14:textId="77777777" w:rsidTr="00AE6E49">
        <w:tblPrEx>
          <w:tblCellMar>
            <w:top w:w="8" w:type="dxa"/>
            <w:right w:w="0" w:type="dxa"/>
          </w:tblCellMar>
        </w:tblPrEx>
        <w:trPr>
          <w:trHeight w:val="497"/>
        </w:trPr>
        <w:tc>
          <w:tcPr>
            <w:tcW w:w="243" w:type="pct"/>
            <w:vMerge w:val="restart"/>
            <w:tcBorders>
              <w:top w:val="single" w:sz="4" w:space="0" w:color="000000"/>
              <w:left w:val="single" w:sz="7" w:space="0" w:color="000000"/>
              <w:bottom w:val="single" w:sz="4" w:space="0" w:color="000000"/>
              <w:right w:val="single" w:sz="4" w:space="0" w:color="000000"/>
            </w:tcBorders>
          </w:tcPr>
          <w:p w14:paraId="5B2E60D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系統與通訊保護</w:t>
            </w:r>
          </w:p>
        </w:tc>
        <w:tc>
          <w:tcPr>
            <w:tcW w:w="292" w:type="pct"/>
            <w:vMerge w:val="restart"/>
            <w:tcBorders>
              <w:top w:val="single" w:sz="4" w:space="0" w:color="000000"/>
              <w:left w:val="single" w:sz="4" w:space="0" w:color="000000"/>
              <w:bottom w:val="single" w:sz="4" w:space="0" w:color="000000"/>
              <w:right w:val="single" w:sz="4" w:space="0" w:color="000000"/>
            </w:tcBorders>
          </w:tcPr>
          <w:p w14:paraId="1D4508B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傳輸之機密性與完整性</w:t>
            </w:r>
          </w:p>
        </w:tc>
        <w:tc>
          <w:tcPr>
            <w:tcW w:w="269" w:type="pct"/>
            <w:tcBorders>
              <w:top w:val="single" w:sz="4" w:space="0" w:color="000000"/>
              <w:left w:val="single" w:sz="4" w:space="0" w:color="000000"/>
              <w:bottom w:val="single" w:sz="4" w:space="0" w:color="000000"/>
              <w:right w:val="single" w:sz="4" w:space="0" w:color="000000"/>
            </w:tcBorders>
          </w:tcPr>
          <w:p w14:paraId="7C6B552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64</w:t>
            </w:r>
          </w:p>
        </w:tc>
        <w:tc>
          <w:tcPr>
            <w:tcW w:w="242" w:type="pct"/>
            <w:tcBorders>
              <w:top w:val="single" w:sz="4" w:space="0" w:color="000000"/>
              <w:left w:val="single" w:sz="4" w:space="0" w:color="000000"/>
              <w:bottom w:val="single" w:sz="4" w:space="0" w:color="000000"/>
              <w:right w:val="single" w:sz="4" w:space="0" w:color="000000"/>
            </w:tcBorders>
          </w:tcPr>
          <w:p w14:paraId="3CAF883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350ABE1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資通系統應採用加密機制，以防止未授權之資訊揭露或偵測資訊之變更。但傳輸過程中有替代之實體保護措施者，不在此限。</w:t>
            </w:r>
          </w:p>
        </w:tc>
        <w:tc>
          <w:tcPr>
            <w:tcW w:w="353" w:type="pct"/>
            <w:tcBorders>
              <w:top w:val="single" w:sz="4" w:space="0" w:color="000000"/>
              <w:left w:val="single" w:sz="4" w:space="0" w:color="000000"/>
              <w:bottom w:val="single" w:sz="4" w:space="0" w:color="000000"/>
              <w:right w:val="single" w:sz="4" w:space="0" w:color="000000"/>
            </w:tcBorders>
          </w:tcPr>
          <w:p w14:paraId="782C4795"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5C3124B"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37A1A821"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FBBCE8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72EE26DE"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35560417"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3FE7C07F"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4B2B0C70"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341705B2"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72424D63"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49FB2F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65</w:t>
            </w:r>
          </w:p>
        </w:tc>
        <w:tc>
          <w:tcPr>
            <w:tcW w:w="242" w:type="pct"/>
            <w:tcBorders>
              <w:top w:val="single" w:sz="4" w:space="0" w:color="000000"/>
              <w:left w:val="single" w:sz="4" w:space="0" w:color="000000"/>
              <w:bottom w:val="single" w:sz="4" w:space="0" w:color="000000"/>
              <w:right w:val="single" w:sz="4" w:space="0" w:color="000000"/>
            </w:tcBorders>
          </w:tcPr>
          <w:p w14:paraId="2DA2A6F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3ED4DB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使用公開、國際機構驗證且未遭破解的演算法。</w:t>
            </w:r>
          </w:p>
        </w:tc>
        <w:tc>
          <w:tcPr>
            <w:tcW w:w="353" w:type="pct"/>
            <w:tcBorders>
              <w:top w:val="single" w:sz="4" w:space="0" w:color="000000"/>
              <w:left w:val="single" w:sz="4" w:space="0" w:color="000000"/>
              <w:bottom w:val="single" w:sz="4" w:space="0" w:color="000000"/>
              <w:right w:val="single" w:sz="4" w:space="0" w:color="000000"/>
            </w:tcBorders>
          </w:tcPr>
          <w:p w14:paraId="51CA5CF6"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B5D2527"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F673691"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5A513A5"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38EF78E8" w14:textId="77777777" w:rsidR="00267338" w:rsidRPr="002472DF" w:rsidRDefault="00267338" w:rsidP="00AE6E49">
            <w:pPr>
              <w:spacing w:after="0"/>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55FE3F8F"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15D944A4"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2BD8D043"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4D88FBC1"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1B2EF781"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3D9C1E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66</w:t>
            </w:r>
          </w:p>
        </w:tc>
        <w:tc>
          <w:tcPr>
            <w:tcW w:w="242" w:type="pct"/>
            <w:tcBorders>
              <w:top w:val="single" w:sz="4" w:space="0" w:color="000000"/>
              <w:left w:val="single" w:sz="4" w:space="0" w:color="000000"/>
              <w:bottom w:val="single" w:sz="4" w:space="0" w:color="000000"/>
              <w:right w:val="single" w:sz="4" w:space="0" w:color="000000"/>
            </w:tcBorders>
          </w:tcPr>
          <w:p w14:paraId="03F114B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52B54B5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支援演算法的最大長度金</w:t>
            </w:r>
            <w:proofErr w:type="gramStart"/>
            <w:r w:rsidRPr="002472DF">
              <w:rPr>
                <w:rFonts w:ascii="標楷體" w:eastAsia="標楷體" w:hAnsi="標楷體" w:cs="微軟正黑體"/>
                <w:sz w:val="24"/>
                <w:szCs w:val="24"/>
              </w:rPr>
              <w:t>鑰</w:t>
            </w:r>
            <w:proofErr w:type="gramEnd"/>
            <w:r w:rsidRPr="002472DF">
              <w:rPr>
                <w:rFonts w:ascii="標楷體" w:eastAsia="標楷體" w:hAnsi="標楷體" w:cs="微軟正黑體"/>
                <w:sz w:val="24"/>
                <w:szCs w:val="24"/>
              </w:rPr>
              <w:t>。</w:t>
            </w:r>
          </w:p>
        </w:tc>
        <w:tc>
          <w:tcPr>
            <w:tcW w:w="353" w:type="pct"/>
            <w:tcBorders>
              <w:top w:val="single" w:sz="4" w:space="0" w:color="000000"/>
              <w:left w:val="single" w:sz="4" w:space="0" w:color="000000"/>
              <w:bottom w:val="single" w:sz="4" w:space="0" w:color="000000"/>
              <w:right w:val="single" w:sz="4" w:space="0" w:color="000000"/>
            </w:tcBorders>
          </w:tcPr>
          <w:p w14:paraId="1017F052"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16B379C" w14:textId="77777777" w:rsidR="00267338" w:rsidRPr="00EA3E24"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09410988"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F17602E"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ED18569"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26F7F449"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11635C4E"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F740957"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37BA6F76"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0652C289"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2FFDABE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67</w:t>
            </w:r>
          </w:p>
        </w:tc>
        <w:tc>
          <w:tcPr>
            <w:tcW w:w="242" w:type="pct"/>
            <w:tcBorders>
              <w:top w:val="single" w:sz="4" w:space="0" w:color="000000"/>
              <w:left w:val="single" w:sz="4" w:space="0" w:color="000000"/>
              <w:bottom w:val="single" w:sz="4" w:space="0" w:color="000000"/>
              <w:right w:val="single" w:sz="4" w:space="0" w:color="000000"/>
            </w:tcBorders>
          </w:tcPr>
          <w:p w14:paraId="31B7B3B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6F76AA0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加密金</w:t>
            </w:r>
            <w:proofErr w:type="gramStart"/>
            <w:r w:rsidRPr="002472DF">
              <w:rPr>
                <w:rFonts w:ascii="標楷體" w:eastAsia="標楷體" w:hAnsi="標楷體" w:cs="微軟正黑體"/>
                <w:sz w:val="24"/>
                <w:szCs w:val="24"/>
              </w:rPr>
              <w:t>鑰</w:t>
            </w:r>
            <w:proofErr w:type="gramEnd"/>
            <w:r w:rsidRPr="002472DF">
              <w:rPr>
                <w:rFonts w:ascii="標楷體" w:eastAsia="標楷體" w:hAnsi="標楷體" w:cs="微軟正黑體"/>
                <w:sz w:val="24"/>
                <w:szCs w:val="24"/>
              </w:rPr>
              <w:t>或憑證週期性更換。</w:t>
            </w:r>
          </w:p>
        </w:tc>
        <w:tc>
          <w:tcPr>
            <w:tcW w:w="353" w:type="pct"/>
            <w:tcBorders>
              <w:top w:val="single" w:sz="4" w:space="0" w:color="000000"/>
              <w:left w:val="single" w:sz="4" w:space="0" w:color="000000"/>
              <w:bottom w:val="single" w:sz="4" w:space="0" w:color="000000"/>
              <w:right w:val="single" w:sz="4" w:space="0" w:color="000000"/>
            </w:tcBorders>
          </w:tcPr>
          <w:p w14:paraId="3664D47C"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5387715"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23D38E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1BC81FC"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27D35D77"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72B56B8E"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34EC11CF"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13EEC486"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019731F7"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20647EAA"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4A5C007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68</w:t>
            </w:r>
          </w:p>
        </w:tc>
        <w:tc>
          <w:tcPr>
            <w:tcW w:w="242" w:type="pct"/>
            <w:tcBorders>
              <w:top w:val="single" w:sz="4" w:space="0" w:color="000000"/>
              <w:left w:val="single" w:sz="4" w:space="0" w:color="000000"/>
              <w:bottom w:val="single" w:sz="4" w:space="0" w:color="000000"/>
              <w:right w:val="single" w:sz="4" w:space="0" w:color="000000"/>
            </w:tcBorders>
          </w:tcPr>
          <w:p w14:paraId="468BEB1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00C645D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伺服器端之金</w:t>
            </w:r>
            <w:proofErr w:type="gramStart"/>
            <w:r w:rsidRPr="002472DF">
              <w:rPr>
                <w:rFonts w:ascii="標楷體" w:eastAsia="標楷體" w:hAnsi="標楷體" w:cs="微軟正黑體"/>
                <w:sz w:val="24"/>
                <w:szCs w:val="24"/>
              </w:rPr>
              <w:t>鑰</w:t>
            </w:r>
            <w:proofErr w:type="gramEnd"/>
            <w:r w:rsidRPr="002472DF">
              <w:rPr>
                <w:rFonts w:ascii="標楷體" w:eastAsia="標楷體" w:hAnsi="標楷體" w:cs="微軟正黑體"/>
                <w:sz w:val="24"/>
                <w:szCs w:val="24"/>
              </w:rPr>
              <w:t>保管應製定管理規則及實施應有之安全防護措施。</w:t>
            </w:r>
          </w:p>
        </w:tc>
        <w:tc>
          <w:tcPr>
            <w:tcW w:w="353" w:type="pct"/>
            <w:tcBorders>
              <w:top w:val="single" w:sz="4" w:space="0" w:color="000000"/>
              <w:left w:val="single" w:sz="4" w:space="0" w:color="000000"/>
              <w:bottom w:val="single" w:sz="4" w:space="0" w:color="000000"/>
              <w:right w:val="single" w:sz="4" w:space="0" w:color="000000"/>
            </w:tcBorders>
          </w:tcPr>
          <w:p w14:paraId="51713DD0"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005D3B12"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3AFCCB3"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A4CBA7B"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4C9AE585"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D63ED64"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2D96F982"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325F6B01" w14:textId="77777777" w:rsidTr="00AE6E49">
        <w:tblPrEx>
          <w:tblCellMar>
            <w:top w:w="8" w:type="dxa"/>
            <w:right w:w="0" w:type="dxa"/>
          </w:tblCellMar>
        </w:tblPrEx>
        <w:trPr>
          <w:trHeight w:val="331"/>
        </w:trPr>
        <w:tc>
          <w:tcPr>
            <w:tcW w:w="243" w:type="pct"/>
            <w:vMerge/>
            <w:tcBorders>
              <w:top w:val="nil"/>
              <w:left w:val="single" w:sz="7" w:space="0" w:color="000000"/>
              <w:bottom w:val="single" w:sz="4" w:space="0" w:color="000000"/>
              <w:right w:val="single" w:sz="4" w:space="0" w:color="000000"/>
            </w:tcBorders>
          </w:tcPr>
          <w:p w14:paraId="49F6096B" w14:textId="77777777" w:rsidR="00267338" w:rsidRPr="002472DF" w:rsidRDefault="00267338" w:rsidP="00AE6E49">
            <w:pPr>
              <w:spacing w:after="0"/>
              <w:ind w:left="64"/>
              <w:rPr>
                <w:rFonts w:ascii="標楷體" w:eastAsia="標楷體" w:hAnsi="標楷體" w:cs="微軟正黑體"/>
                <w:sz w:val="24"/>
                <w:szCs w:val="24"/>
              </w:rPr>
            </w:pPr>
          </w:p>
        </w:tc>
        <w:tc>
          <w:tcPr>
            <w:tcW w:w="292" w:type="pct"/>
            <w:tcBorders>
              <w:top w:val="single" w:sz="4" w:space="0" w:color="000000"/>
              <w:left w:val="single" w:sz="4" w:space="0" w:color="000000"/>
              <w:bottom w:val="single" w:sz="4" w:space="0" w:color="000000"/>
              <w:right w:val="single" w:sz="4" w:space="0" w:color="000000"/>
            </w:tcBorders>
          </w:tcPr>
          <w:p w14:paraId="7ED4254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資料儲存之安全</w:t>
            </w:r>
          </w:p>
        </w:tc>
        <w:tc>
          <w:tcPr>
            <w:tcW w:w="269" w:type="pct"/>
            <w:tcBorders>
              <w:top w:val="single" w:sz="4" w:space="0" w:color="000000"/>
              <w:left w:val="single" w:sz="4" w:space="0" w:color="000000"/>
              <w:bottom w:val="single" w:sz="4" w:space="0" w:color="000000"/>
              <w:right w:val="single" w:sz="4" w:space="0" w:color="000000"/>
            </w:tcBorders>
          </w:tcPr>
          <w:p w14:paraId="2BA846E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69</w:t>
            </w:r>
          </w:p>
        </w:tc>
        <w:tc>
          <w:tcPr>
            <w:tcW w:w="242" w:type="pct"/>
            <w:tcBorders>
              <w:top w:val="single" w:sz="4" w:space="0" w:color="000000"/>
              <w:left w:val="single" w:sz="4" w:space="0" w:color="000000"/>
              <w:bottom w:val="single" w:sz="4" w:space="0" w:color="000000"/>
              <w:right w:val="single" w:sz="4" w:space="0" w:color="000000"/>
            </w:tcBorders>
          </w:tcPr>
          <w:p w14:paraId="71B5DC6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68D5EB68"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資通系統重要組態設定檔案及其他具保護需求之資訊應加密或以其他適當方式儲存。</w:t>
            </w:r>
          </w:p>
        </w:tc>
        <w:tc>
          <w:tcPr>
            <w:tcW w:w="353" w:type="pct"/>
            <w:tcBorders>
              <w:top w:val="single" w:sz="4" w:space="0" w:color="000000"/>
              <w:left w:val="single" w:sz="4" w:space="0" w:color="000000"/>
              <w:bottom w:val="single" w:sz="4" w:space="0" w:color="000000"/>
              <w:right w:val="single" w:sz="4" w:space="0" w:color="000000"/>
            </w:tcBorders>
          </w:tcPr>
          <w:p w14:paraId="71B4DC68"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27863A3"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F9346BF"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700DE1C1"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5F9A972E"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8A6B978"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3F2610CD"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228899FD" w14:textId="77777777" w:rsidTr="00AE6E49">
        <w:tblPrEx>
          <w:tblCellMar>
            <w:top w:w="8" w:type="dxa"/>
            <w:right w:w="0" w:type="dxa"/>
          </w:tblCellMar>
        </w:tblPrEx>
        <w:trPr>
          <w:trHeight w:val="662"/>
        </w:trPr>
        <w:tc>
          <w:tcPr>
            <w:tcW w:w="243" w:type="pct"/>
            <w:vMerge w:val="restart"/>
            <w:tcBorders>
              <w:top w:val="single" w:sz="4" w:space="0" w:color="000000"/>
              <w:left w:val="single" w:sz="7" w:space="0" w:color="000000"/>
              <w:bottom w:val="single" w:sz="7" w:space="0" w:color="000000"/>
              <w:right w:val="single" w:sz="4" w:space="0" w:color="000000"/>
            </w:tcBorders>
          </w:tcPr>
          <w:p w14:paraId="1198D9B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系統與資訊完整性</w:t>
            </w:r>
          </w:p>
        </w:tc>
        <w:tc>
          <w:tcPr>
            <w:tcW w:w="292" w:type="pct"/>
            <w:vMerge w:val="restart"/>
            <w:tcBorders>
              <w:top w:val="single" w:sz="4" w:space="0" w:color="000000"/>
              <w:left w:val="single" w:sz="4" w:space="0" w:color="000000"/>
              <w:bottom w:val="single" w:sz="4" w:space="0" w:color="000000"/>
              <w:right w:val="single" w:sz="4" w:space="0" w:color="000000"/>
            </w:tcBorders>
          </w:tcPr>
          <w:p w14:paraId="2FE5C901" w14:textId="77777777" w:rsidR="00267338" w:rsidRPr="002472DF" w:rsidRDefault="00267338" w:rsidP="00AE6E49">
            <w:pPr>
              <w:spacing w:after="0"/>
              <w:ind w:left="29"/>
              <w:rPr>
                <w:rFonts w:ascii="標楷體" w:eastAsia="標楷體" w:hAnsi="標楷體" w:cs="微軟正黑體"/>
                <w:sz w:val="24"/>
                <w:szCs w:val="24"/>
              </w:rPr>
            </w:pPr>
            <w:r w:rsidRPr="002472DF">
              <w:rPr>
                <w:rFonts w:ascii="標楷體" w:eastAsia="標楷體" w:hAnsi="標楷體" w:cs="微軟正黑體"/>
                <w:sz w:val="24"/>
                <w:szCs w:val="24"/>
              </w:rPr>
              <w:t>漏洞修復</w:t>
            </w:r>
          </w:p>
        </w:tc>
        <w:tc>
          <w:tcPr>
            <w:tcW w:w="269" w:type="pct"/>
            <w:tcBorders>
              <w:top w:val="single" w:sz="4" w:space="0" w:color="000000"/>
              <w:left w:val="single" w:sz="4" w:space="0" w:color="000000"/>
              <w:bottom w:val="single" w:sz="4" w:space="0" w:color="000000"/>
              <w:right w:val="single" w:sz="4" w:space="0" w:color="000000"/>
            </w:tcBorders>
          </w:tcPr>
          <w:p w14:paraId="1D5CFEB0" w14:textId="77777777" w:rsidR="00267338" w:rsidRPr="002472DF" w:rsidRDefault="00267338" w:rsidP="00AE6E49">
            <w:pPr>
              <w:spacing w:after="0"/>
              <w:ind w:left="4"/>
              <w:rPr>
                <w:rFonts w:ascii="標楷體" w:eastAsia="標楷體" w:hAnsi="標楷體" w:cs="微軟正黑體"/>
                <w:sz w:val="24"/>
                <w:szCs w:val="24"/>
              </w:rPr>
            </w:pPr>
            <w:r w:rsidRPr="002472DF">
              <w:rPr>
                <w:rFonts w:ascii="標楷體" w:eastAsia="標楷體" w:hAnsi="標楷體" w:cs="微軟正黑體"/>
                <w:sz w:val="24"/>
                <w:szCs w:val="24"/>
              </w:rPr>
              <w:t>70</w:t>
            </w:r>
          </w:p>
        </w:tc>
        <w:tc>
          <w:tcPr>
            <w:tcW w:w="242" w:type="pct"/>
            <w:tcBorders>
              <w:top w:val="single" w:sz="4" w:space="0" w:color="000000"/>
              <w:left w:val="single" w:sz="4" w:space="0" w:color="000000"/>
              <w:bottom w:val="single" w:sz="4" w:space="0" w:color="000000"/>
              <w:right w:val="single" w:sz="4" w:space="0" w:color="000000"/>
            </w:tcBorders>
          </w:tcPr>
          <w:p w14:paraId="13A358D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7C930A36" w14:textId="77777777" w:rsidR="00267338" w:rsidRPr="002472DF" w:rsidRDefault="00267338" w:rsidP="00AE6E49">
            <w:pPr>
              <w:spacing w:after="0"/>
              <w:ind w:left="26"/>
              <w:rPr>
                <w:rFonts w:ascii="標楷體" w:eastAsia="標楷體" w:hAnsi="標楷體" w:cs="微軟正黑體"/>
                <w:sz w:val="24"/>
                <w:szCs w:val="24"/>
              </w:rPr>
            </w:pPr>
            <w:r w:rsidRPr="002472DF">
              <w:rPr>
                <w:rFonts w:ascii="標楷體" w:eastAsia="標楷體" w:hAnsi="標楷體" w:cs="微軟正黑體"/>
                <w:sz w:val="24"/>
                <w:szCs w:val="24"/>
              </w:rPr>
              <w:t>系統之漏洞修復應測試有效性及潛在影響，並定期更新。</w:t>
            </w:r>
          </w:p>
        </w:tc>
        <w:tc>
          <w:tcPr>
            <w:tcW w:w="353" w:type="pct"/>
            <w:tcBorders>
              <w:top w:val="single" w:sz="4" w:space="0" w:color="000000"/>
              <w:left w:val="single" w:sz="4" w:space="0" w:color="000000"/>
              <w:bottom w:val="single" w:sz="4" w:space="0" w:color="000000"/>
              <w:right w:val="single" w:sz="4" w:space="0" w:color="000000"/>
            </w:tcBorders>
          </w:tcPr>
          <w:p w14:paraId="2FFBB3FA"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634491F"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EE61927"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5C5FE6C6"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662532A3"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3C1488F5"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7AD6EE80"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1CA54E1D" w14:textId="77777777" w:rsidTr="00AE6E49">
        <w:tblPrEx>
          <w:tblCellMar>
            <w:top w:w="8" w:type="dxa"/>
            <w:right w:w="0" w:type="dxa"/>
          </w:tblCellMar>
        </w:tblPrEx>
        <w:trPr>
          <w:trHeight w:val="166"/>
        </w:trPr>
        <w:tc>
          <w:tcPr>
            <w:tcW w:w="243" w:type="pct"/>
            <w:vMerge/>
            <w:tcBorders>
              <w:top w:val="nil"/>
              <w:left w:val="single" w:sz="7" w:space="0" w:color="000000"/>
              <w:bottom w:val="nil"/>
              <w:right w:val="single" w:sz="4" w:space="0" w:color="000000"/>
            </w:tcBorders>
          </w:tcPr>
          <w:p w14:paraId="6D88518E"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21AD9BD7"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1C40464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71</w:t>
            </w:r>
          </w:p>
        </w:tc>
        <w:tc>
          <w:tcPr>
            <w:tcW w:w="242" w:type="pct"/>
            <w:tcBorders>
              <w:top w:val="single" w:sz="4" w:space="0" w:color="000000"/>
              <w:left w:val="single" w:sz="4" w:space="0" w:color="000000"/>
              <w:bottom w:val="single" w:sz="4" w:space="0" w:color="000000"/>
              <w:right w:val="single" w:sz="4" w:space="0" w:color="000000"/>
            </w:tcBorders>
          </w:tcPr>
          <w:p w14:paraId="68D4A3A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09613C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定期確認資通系統相關漏洞修復之狀態。</w:t>
            </w:r>
          </w:p>
        </w:tc>
        <w:tc>
          <w:tcPr>
            <w:tcW w:w="353" w:type="pct"/>
            <w:tcBorders>
              <w:top w:val="single" w:sz="4" w:space="0" w:color="000000"/>
              <w:left w:val="single" w:sz="4" w:space="0" w:color="000000"/>
              <w:bottom w:val="single" w:sz="4" w:space="0" w:color="000000"/>
              <w:right w:val="single" w:sz="4" w:space="0" w:color="000000"/>
            </w:tcBorders>
          </w:tcPr>
          <w:p w14:paraId="5882A824"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77952E8"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746E6259"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49BFE8E4"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625656B5"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25493C77"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05A16B7D"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22BD05CB"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0CB26EC1"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4" w:space="0" w:color="000000"/>
              <w:right w:val="single" w:sz="4" w:space="0" w:color="000000"/>
            </w:tcBorders>
          </w:tcPr>
          <w:p w14:paraId="344F88C7"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資訊系統監控</w:t>
            </w:r>
          </w:p>
        </w:tc>
        <w:tc>
          <w:tcPr>
            <w:tcW w:w="269" w:type="pct"/>
            <w:tcBorders>
              <w:top w:val="single" w:sz="4" w:space="0" w:color="000000"/>
              <w:left w:val="single" w:sz="4" w:space="0" w:color="000000"/>
              <w:bottom w:val="single" w:sz="4" w:space="0" w:color="000000"/>
              <w:right w:val="single" w:sz="4" w:space="0" w:color="000000"/>
            </w:tcBorders>
          </w:tcPr>
          <w:p w14:paraId="6A3F09A4"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72</w:t>
            </w:r>
          </w:p>
        </w:tc>
        <w:tc>
          <w:tcPr>
            <w:tcW w:w="242" w:type="pct"/>
            <w:tcBorders>
              <w:top w:val="single" w:sz="4" w:space="0" w:color="000000"/>
              <w:left w:val="single" w:sz="4" w:space="0" w:color="000000"/>
              <w:bottom w:val="single" w:sz="4" w:space="0" w:color="000000"/>
              <w:right w:val="single" w:sz="4" w:space="0" w:color="000000"/>
            </w:tcBorders>
          </w:tcPr>
          <w:p w14:paraId="0F61C02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普</w:t>
            </w:r>
          </w:p>
        </w:tc>
        <w:tc>
          <w:tcPr>
            <w:tcW w:w="793" w:type="pct"/>
            <w:tcBorders>
              <w:top w:val="single" w:sz="4" w:space="0" w:color="000000"/>
              <w:left w:val="single" w:sz="4" w:space="0" w:color="000000"/>
              <w:bottom w:val="single" w:sz="4" w:space="0" w:color="000000"/>
              <w:right w:val="single" w:sz="4" w:space="0" w:color="000000"/>
            </w:tcBorders>
          </w:tcPr>
          <w:p w14:paraId="34148CE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發現資通系統有被入侵跡象時，應通報機關特定人員。</w:t>
            </w:r>
          </w:p>
        </w:tc>
        <w:tc>
          <w:tcPr>
            <w:tcW w:w="353" w:type="pct"/>
            <w:tcBorders>
              <w:top w:val="single" w:sz="4" w:space="0" w:color="000000"/>
              <w:left w:val="single" w:sz="4" w:space="0" w:color="000000"/>
              <w:bottom w:val="single" w:sz="4" w:space="0" w:color="000000"/>
              <w:right w:val="single" w:sz="4" w:space="0" w:color="000000"/>
            </w:tcBorders>
          </w:tcPr>
          <w:p w14:paraId="136D53E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437A4CB"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5B9F994"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AA889F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7EC0C0F5"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43B7721C"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6FA186CB"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D3204BF" w14:textId="77777777" w:rsidTr="00AE6E49">
        <w:tblPrEx>
          <w:tblCellMar>
            <w:top w:w="8" w:type="dxa"/>
            <w:right w:w="0" w:type="dxa"/>
          </w:tblCellMar>
        </w:tblPrEx>
        <w:trPr>
          <w:trHeight w:val="331"/>
        </w:trPr>
        <w:tc>
          <w:tcPr>
            <w:tcW w:w="243" w:type="pct"/>
            <w:vMerge/>
            <w:tcBorders>
              <w:top w:val="nil"/>
              <w:left w:val="single" w:sz="7" w:space="0" w:color="000000"/>
              <w:bottom w:val="nil"/>
              <w:right w:val="single" w:sz="4" w:space="0" w:color="000000"/>
            </w:tcBorders>
          </w:tcPr>
          <w:p w14:paraId="489413E3"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73CBCED1"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6CCA229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73</w:t>
            </w:r>
          </w:p>
        </w:tc>
        <w:tc>
          <w:tcPr>
            <w:tcW w:w="242" w:type="pct"/>
            <w:tcBorders>
              <w:top w:val="single" w:sz="4" w:space="0" w:color="000000"/>
              <w:left w:val="single" w:sz="4" w:space="0" w:color="000000"/>
              <w:bottom w:val="single" w:sz="4" w:space="0" w:color="000000"/>
              <w:right w:val="single" w:sz="4" w:space="0" w:color="000000"/>
            </w:tcBorders>
          </w:tcPr>
          <w:p w14:paraId="219D954F"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3575AFD2"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監控資通系統，以偵測攻擊與未授權之連線，並識別資通系統之未授權使用。</w:t>
            </w:r>
          </w:p>
        </w:tc>
        <w:tc>
          <w:tcPr>
            <w:tcW w:w="353" w:type="pct"/>
            <w:tcBorders>
              <w:top w:val="single" w:sz="4" w:space="0" w:color="000000"/>
              <w:left w:val="single" w:sz="4" w:space="0" w:color="000000"/>
              <w:bottom w:val="single" w:sz="4" w:space="0" w:color="000000"/>
              <w:right w:val="single" w:sz="4" w:space="0" w:color="000000"/>
            </w:tcBorders>
          </w:tcPr>
          <w:p w14:paraId="7EE6E6FF"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7B38D16C"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DC72820"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6C5B3242"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01A3F7A1"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0A5F9377"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0FA8E3A6"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551792E4" w14:textId="77777777" w:rsidTr="00AE6E49">
        <w:tblPrEx>
          <w:tblCellMar>
            <w:top w:w="8" w:type="dxa"/>
            <w:right w:w="0" w:type="dxa"/>
          </w:tblCellMar>
        </w:tblPrEx>
        <w:trPr>
          <w:trHeight w:val="497"/>
        </w:trPr>
        <w:tc>
          <w:tcPr>
            <w:tcW w:w="243" w:type="pct"/>
            <w:vMerge/>
            <w:tcBorders>
              <w:top w:val="nil"/>
              <w:left w:val="single" w:sz="7" w:space="0" w:color="000000"/>
              <w:bottom w:val="nil"/>
              <w:right w:val="single" w:sz="4" w:space="0" w:color="000000"/>
            </w:tcBorders>
          </w:tcPr>
          <w:p w14:paraId="62ED06BD"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4" w:space="0" w:color="000000"/>
              <w:right w:val="single" w:sz="4" w:space="0" w:color="000000"/>
            </w:tcBorders>
          </w:tcPr>
          <w:p w14:paraId="3A285FAB"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39EB094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74</w:t>
            </w:r>
          </w:p>
        </w:tc>
        <w:tc>
          <w:tcPr>
            <w:tcW w:w="242" w:type="pct"/>
            <w:tcBorders>
              <w:top w:val="single" w:sz="4" w:space="0" w:color="000000"/>
              <w:left w:val="single" w:sz="4" w:space="0" w:color="000000"/>
              <w:bottom w:val="single" w:sz="4" w:space="0" w:color="000000"/>
              <w:right w:val="single" w:sz="4" w:space="0" w:color="000000"/>
            </w:tcBorders>
          </w:tcPr>
          <w:p w14:paraId="08CEA5D5"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4" w:space="0" w:color="000000"/>
              <w:right w:val="single" w:sz="4" w:space="0" w:color="000000"/>
            </w:tcBorders>
          </w:tcPr>
          <w:p w14:paraId="7ABC9E16"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資通系統應採用自動化工具監控進出之通信流量，並於發現不尋常或未授權之活動時，針對該事件進行分析。</w:t>
            </w:r>
          </w:p>
        </w:tc>
        <w:tc>
          <w:tcPr>
            <w:tcW w:w="353" w:type="pct"/>
            <w:tcBorders>
              <w:top w:val="single" w:sz="4" w:space="0" w:color="000000"/>
              <w:left w:val="single" w:sz="4" w:space="0" w:color="000000"/>
              <w:bottom w:val="single" w:sz="4" w:space="0" w:color="000000"/>
              <w:right w:val="single" w:sz="4" w:space="0" w:color="000000"/>
            </w:tcBorders>
          </w:tcPr>
          <w:p w14:paraId="3109BDA9"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5DBDC60C"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5463A967"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0E66B59A"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15519EFA"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774CA1FA" w14:textId="77777777" w:rsidR="00267338" w:rsidRPr="002472DF" w:rsidRDefault="00267338" w:rsidP="00AE6E49">
            <w:pPr>
              <w:ind w:left="3"/>
              <w:rPr>
                <w:rFonts w:ascii="標楷體" w:eastAsia="標楷體" w:hAnsi="標楷體" w:cs="微軟正黑體"/>
                <w:color w:val="0070C0"/>
                <w:sz w:val="24"/>
                <w:szCs w:val="24"/>
              </w:rPr>
            </w:pPr>
          </w:p>
        </w:tc>
        <w:tc>
          <w:tcPr>
            <w:tcW w:w="5" w:type="pct"/>
          </w:tcPr>
          <w:p w14:paraId="51EEE6C2"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0EDF1966" w14:textId="77777777" w:rsidTr="00AE6E49">
        <w:tblPrEx>
          <w:tblCellMar>
            <w:top w:w="8" w:type="dxa"/>
            <w:right w:w="0" w:type="dxa"/>
          </w:tblCellMar>
        </w:tblPrEx>
        <w:trPr>
          <w:gridAfter w:val="1"/>
          <w:wAfter w:w="5" w:type="pct"/>
          <w:trHeight w:val="331"/>
        </w:trPr>
        <w:tc>
          <w:tcPr>
            <w:tcW w:w="243" w:type="pct"/>
            <w:vMerge/>
            <w:tcBorders>
              <w:top w:val="nil"/>
              <w:left w:val="single" w:sz="7" w:space="0" w:color="000000"/>
              <w:bottom w:val="nil"/>
              <w:right w:val="single" w:sz="4" w:space="0" w:color="000000"/>
            </w:tcBorders>
          </w:tcPr>
          <w:p w14:paraId="046B1CAF"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val="restart"/>
            <w:tcBorders>
              <w:top w:val="single" w:sz="4" w:space="0" w:color="000000"/>
              <w:left w:val="single" w:sz="4" w:space="0" w:color="000000"/>
              <w:bottom w:val="single" w:sz="7" w:space="0" w:color="000000"/>
              <w:right w:val="single" w:sz="4" w:space="0" w:color="000000"/>
            </w:tcBorders>
          </w:tcPr>
          <w:p w14:paraId="1C380F9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軟體及資訊完整性</w:t>
            </w:r>
          </w:p>
        </w:tc>
        <w:tc>
          <w:tcPr>
            <w:tcW w:w="269" w:type="pct"/>
            <w:tcBorders>
              <w:top w:val="single" w:sz="4" w:space="0" w:color="000000"/>
              <w:left w:val="single" w:sz="4" w:space="0" w:color="000000"/>
              <w:bottom w:val="single" w:sz="4" w:space="0" w:color="000000"/>
              <w:right w:val="single" w:sz="4" w:space="0" w:color="000000"/>
            </w:tcBorders>
          </w:tcPr>
          <w:p w14:paraId="2DBBA9B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75</w:t>
            </w:r>
          </w:p>
        </w:tc>
        <w:tc>
          <w:tcPr>
            <w:tcW w:w="242" w:type="pct"/>
            <w:tcBorders>
              <w:top w:val="single" w:sz="4" w:space="0" w:color="000000"/>
              <w:left w:val="single" w:sz="4" w:space="0" w:color="000000"/>
              <w:bottom w:val="single" w:sz="4" w:space="0" w:color="000000"/>
              <w:right w:val="single" w:sz="4" w:space="0" w:color="000000"/>
            </w:tcBorders>
          </w:tcPr>
          <w:p w14:paraId="1369B2D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58FF674E"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使用完整性驗證工具，以偵測未授權變更特定軟體及資訊。</w:t>
            </w:r>
          </w:p>
        </w:tc>
        <w:tc>
          <w:tcPr>
            <w:tcW w:w="353" w:type="pct"/>
            <w:tcBorders>
              <w:top w:val="single" w:sz="4" w:space="0" w:color="000000"/>
              <w:left w:val="single" w:sz="4" w:space="0" w:color="000000"/>
              <w:bottom w:val="single" w:sz="4" w:space="0" w:color="000000"/>
              <w:right w:val="single" w:sz="4" w:space="0" w:color="000000"/>
            </w:tcBorders>
          </w:tcPr>
          <w:p w14:paraId="592AFCD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6131C3D4"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D32770E"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240E222A"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4D416313"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6082A41F"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384FAF3A" w14:textId="77777777" w:rsidTr="00AE6E49">
        <w:tblPrEx>
          <w:tblCellMar>
            <w:top w:w="8" w:type="dxa"/>
            <w:right w:w="0" w:type="dxa"/>
          </w:tblCellMar>
        </w:tblPrEx>
        <w:trPr>
          <w:gridAfter w:val="1"/>
          <w:wAfter w:w="5" w:type="pct"/>
          <w:trHeight w:val="331"/>
        </w:trPr>
        <w:tc>
          <w:tcPr>
            <w:tcW w:w="243" w:type="pct"/>
            <w:vMerge/>
            <w:tcBorders>
              <w:top w:val="nil"/>
              <w:left w:val="single" w:sz="7" w:space="0" w:color="000000"/>
              <w:bottom w:val="nil"/>
              <w:right w:val="single" w:sz="4" w:space="0" w:color="000000"/>
            </w:tcBorders>
          </w:tcPr>
          <w:p w14:paraId="1FDE1342"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25957D1B"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4" w:space="0" w:color="000000"/>
              <w:right w:val="single" w:sz="4" w:space="0" w:color="000000"/>
            </w:tcBorders>
          </w:tcPr>
          <w:p w14:paraId="72ED3C23"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76</w:t>
            </w:r>
          </w:p>
        </w:tc>
        <w:tc>
          <w:tcPr>
            <w:tcW w:w="242" w:type="pct"/>
            <w:tcBorders>
              <w:top w:val="single" w:sz="4" w:space="0" w:color="000000"/>
              <w:left w:val="single" w:sz="4" w:space="0" w:color="000000"/>
              <w:bottom w:val="single" w:sz="4" w:space="0" w:color="000000"/>
              <w:right w:val="single" w:sz="4" w:space="0" w:color="000000"/>
            </w:tcBorders>
          </w:tcPr>
          <w:p w14:paraId="122907EC"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4B21B04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使用者輸入資料合法性檢查應置放於應用系統伺服器端。</w:t>
            </w:r>
          </w:p>
        </w:tc>
        <w:tc>
          <w:tcPr>
            <w:tcW w:w="353" w:type="pct"/>
            <w:tcBorders>
              <w:top w:val="single" w:sz="4" w:space="0" w:color="000000"/>
              <w:left w:val="single" w:sz="4" w:space="0" w:color="000000"/>
              <w:bottom w:val="single" w:sz="4" w:space="0" w:color="000000"/>
              <w:right w:val="single" w:sz="4" w:space="0" w:color="000000"/>
            </w:tcBorders>
          </w:tcPr>
          <w:p w14:paraId="6674F2A1"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F8CEBF9"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4C456EFF"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1EC007AD"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47F345EC"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5ACE52EA"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14D88FAE" w14:textId="77777777" w:rsidTr="00AE6E49">
        <w:tblPrEx>
          <w:tblCellMar>
            <w:top w:w="8" w:type="dxa"/>
            <w:right w:w="0" w:type="dxa"/>
          </w:tblCellMar>
        </w:tblPrEx>
        <w:trPr>
          <w:gridAfter w:val="1"/>
          <w:wAfter w:w="5" w:type="pct"/>
          <w:trHeight w:val="671"/>
        </w:trPr>
        <w:tc>
          <w:tcPr>
            <w:tcW w:w="243" w:type="pct"/>
            <w:vMerge/>
            <w:tcBorders>
              <w:top w:val="nil"/>
              <w:left w:val="single" w:sz="7" w:space="0" w:color="000000"/>
              <w:bottom w:val="nil"/>
              <w:right w:val="single" w:sz="4" w:space="0" w:color="000000"/>
            </w:tcBorders>
          </w:tcPr>
          <w:p w14:paraId="64022434"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nil"/>
              <w:right w:val="single" w:sz="4" w:space="0" w:color="000000"/>
            </w:tcBorders>
          </w:tcPr>
          <w:p w14:paraId="4133BA74"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4" w:space="0" w:color="000000"/>
              <w:left w:val="single" w:sz="4" w:space="0" w:color="000000"/>
              <w:bottom w:val="single" w:sz="7" w:space="0" w:color="000000"/>
              <w:right w:val="single" w:sz="4" w:space="0" w:color="000000"/>
            </w:tcBorders>
          </w:tcPr>
          <w:p w14:paraId="7884CCA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77</w:t>
            </w:r>
          </w:p>
        </w:tc>
        <w:tc>
          <w:tcPr>
            <w:tcW w:w="242" w:type="pct"/>
            <w:tcBorders>
              <w:top w:val="single" w:sz="4" w:space="0" w:color="000000"/>
              <w:left w:val="single" w:sz="4" w:space="0" w:color="000000"/>
              <w:bottom w:val="single" w:sz="4" w:space="0" w:color="000000"/>
              <w:right w:val="single" w:sz="4" w:space="0" w:color="000000"/>
            </w:tcBorders>
          </w:tcPr>
          <w:p w14:paraId="19AB2A30"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中</w:t>
            </w:r>
          </w:p>
        </w:tc>
        <w:tc>
          <w:tcPr>
            <w:tcW w:w="793" w:type="pct"/>
            <w:tcBorders>
              <w:top w:val="single" w:sz="4" w:space="0" w:color="000000"/>
              <w:left w:val="single" w:sz="4" w:space="0" w:color="000000"/>
              <w:bottom w:val="single" w:sz="4" w:space="0" w:color="000000"/>
              <w:right w:val="single" w:sz="4" w:space="0" w:color="000000"/>
            </w:tcBorders>
          </w:tcPr>
          <w:p w14:paraId="567E23EA"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發現違反完整性時，資通系統應實施機關指定之安全保護措施。</w:t>
            </w:r>
          </w:p>
        </w:tc>
        <w:tc>
          <w:tcPr>
            <w:tcW w:w="353" w:type="pct"/>
            <w:tcBorders>
              <w:top w:val="single" w:sz="4" w:space="0" w:color="000000"/>
              <w:left w:val="single" w:sz="4" w:space="0" w:color="000000"/>
              <w:bottom w:val="single" w:sz="4" w:space="0" w:color="000000"/>
              <w:right w:val="single" w:sz="4" w:space="0" w:color="000000"/>
            </w:tcBorders>
          </w:tcPr>
          <w:p w14:paraId="4034B5DA" w14:textId="77777777" w:rsidR="00267338" w:rsidRPr="002472DF" w:rsidRDefault="00267338" w:rsidP="00AE6E49">
            <w:pPr>
              <w:spacing w:after="0" w:line="237" w:lineRule="auto"/>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413150F9"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4" w:space="0" w:color="000000"/>
              <w:right w:val="single" w:sz="4" w:space="0" w:color="000000"/>
            </w:tcBorders>
          </w:tcPr>
          <w:p w14:paraId="1BFC4610"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000000"/>
            </w:tcBorders>
          </w:tcPr>
          <w:p w14:paraId="381892FA"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4" w:space="0" w:color="000000"/>
              <w:right w:val="single" w:sz="4" w:space="0" w:color="auto"/>
            </w:tcBorders>
          </w:tcPr>
          <w:p w14:paraId="21CB5F62"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4" w:space="0" w:color="000000"/>
              <w:right w:val="single" w:sz="4" w:space="0" w:color="000000"/>
            </w:tcBorders>
          </w:tcPr>
          <w:p w14:paraId="1216EEEC" w14:textId="77777777" w:rsidR="00267338" w:rsidRPr="002472DF" w:rsidRDefault="00267338" w:rsidP="00AE6E49">
            <w:pPr>
              <w:ind w:left="3"/>
              <w:rPr>
                <w:rFonts w:ascii="標楷體" w:eastAsia="標楷體" w:hAnsi="標楷體" w:cs="微軟正黑體"/>
                <w:color w:val="0070C0"/>
                <w:sz w:val="24"/>
                <w:szCs w:val="24"/>
              </w:rPr>
            </w:pPr>
          </w:p>
        </w:tc>
      </w:tr>
      <w:tr w:rsidR="00267338" w:rsidRPr="002472DF" w14:paraId="6D5F4C4A" w14:textId="77777777" w:rsidTr="00AE6E49">
        <w:tblPrEx>
          <w:tblCellMar>
            <w:top w:w="8" w:type="dxa"/>
            <w:right w:w="0" w:type="dxa"/>
          </w:tblCellMar>
        </w:tblPrEx>
        <w:trPr>
          <w:gridAfter w:val="1"/>
          <w:wAfter w:w="5" w:type="pct"/>
          <w:trHeight w:val="854"/>
        </w:trPr>
        <w:tc>
          <w:tcPr>
            <w:tcW w:w="243" w:type="pct"/>
            <w:vMerge/>
            <w:tcBorders>
              <w:top w:val="nil"/>
              <w:left w:val="single" w:sz="7" w:space="0" w:color="000000"/>
              <w:bottom w:val="single" w:sz="7" w:space="0" w:color="000000"/>
              <w:right w:val="single" w:sz="4" w:space="0" w:color="000000"/>
            </w:tcBorders>
          </w:tcPr>
          <w:p w14:paraId="530CC5AD" w14:textId="77777777" w:rsidR="00267338" w:rsidRPr="002472DF" w:rsidRDefault="00267338" w:rsidP="00AE6E49">
            <w:pPr>
              <w:spacing w:after="0"/>
              <w:ind w:left="64"/>
              <w:rPr>
                <w:rFonts w:ascii="標楷體" w:eastAsia="標楷體" w:hAnsi="標楷體" w:cs="微軟正黑體"/>
                <w:sz w:val="24"/>
                <w:szCs w:val="24"/>
              </w:rPr>
            </w:pPr>
          </w:p>
        </w:tc>
        <w:tc>
          <w:tcPr>
            <w:tcW w:w="292" w:type="pct"/>
            <w:vMerge/>
            <w:tcBorders>
              <w:top w:val="nil"/>
              <w:left w:val="single" w:sz="4" w:space="0" w:color="000000"/>
              <w:bottom w:val="single" w:sz="7" w:space="0" w:color="000000"/>
              <w:right w:val="single" w:sz="4" w:space="0" w:color="000000"/>
            </w:tcBorders>
          </w:tcPr>
          <w:p w14:paraId="2C0851EB" w14:textId="77777777" w:rsidR="00267338" w:rsidRPr="002472DF" w:rsidRDefault="00267338" w:rsidP="00AE6E49">
            <w:pPr>
              <w:spacing w:after="0"/>
              <w:ind w:left="64"/>
              <w:rPr>
                <w:rFonts w:ascii="標楷體" w:eastAsia="標楷體" w:hAnsi="標楷體" w:cs="微軟正黑體"/>
                <w:sz w:val="24"/>
                <w:szCs w:val="24"/>
              </w:rPr>
            </w:pPr>
          </w:p>
        </w:tc>
        <w:tc>
          <w:tcPr>
            <w:tcW w:w="269" w:type="pct"/>
            <w:tcBorders>
              <w:top w:val="single" w:sz="7" w:space="0" w:color="000000"/>
              <w:left w:val="single" w:sz="4" w:space="0" w:color="000000"/>
              <w:bottom w:val="single" w:sz="7" w:space="0" w:color="000000"/>
              <w:right w:val="single" w:sz="4" w:space="0" w:color="000000"/>
            </w:tcBorders>
          </w:tcPr>
          <w:p w14:paraId="563B7691"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78</w:t>
            </w:r>
          </w:p>
        </w:tc>
        <w:tc>
          <w:tcPr>
            <w:tcW w:w="242" w:type="pct"/>
            <w:tcBorders>
              <w:top w:val="single" w:sz="4" w:space="0" w:color="000000"/>
              <w:left w:val="single" w:sz="4" w:space="0" w:color="000000"/>
              <w:bottom w:val="single" w:sz="7" w:space="0" w:color="000000"/>
              <w:right w:val="single" w:sz="4" w:space="0" w:color="000000"/>
            </w:tcBorders>
          </w:tcPr>
          <w:p w14:paraId="42407C7B"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高</w:t>
            </w:r>
          </w:p>
        </w:tc>
        <w:tc>
          <w:tcPr>
            <w:tcW w:w="793" w:type="pct"/>
            <w:tcBorders>
              <w:top w:val="single" w:sz="4" w:space="0" w:color="000000"/>
              <w:left w:val="single" w:sz="4" w:space="0" w:color="000000"/>
              <w:bottom w:val="single" w:sz="7" w:space="0" w:color="000000"/>
              <w:right w:val="single" w:sz="4" w:space="0" w:color="000000"/>
            </w:tcBorders>
          </w:tcPr>
          <w:p w14:paraId="3EF4526D" w14:textId="77777777" w:rsidR="00267338" w:rsidRPr="002472DF" w:rsidRDefault="00267338" w:rsidP="00AE6E49">
            <w:pPr>
              <w:spacing w:after="0"/>
              <w:ind w:left="64"/>
              <w:rPr>
                <w:rFonts w:ascii="標楷體" w:eastAsia="標楷體" w:hAnsi="標楷體" w:cs="微軟正黑體"/>
                <w:sz w:val="24"/>
                <w:szCs w:val="24"/>
              </w:rPr>
            </w:pPr>
            <w:r w:rsidRPr="002472DF">
              <w:rPr>
                <w:rFonts w:ascii="標楷體" w:eastAsia="標楷體" w:hAnsi="標楷體" w:cs="微軟正黑體"/>
                <w:sz w:val="24"/>
                <w:szCs w:val="24"/>
              </w:rPr>
              <w:t>應定期執行軟體和資訊完整性檢查。</w:t>
            </w:r>
          </w:p>
        </w:tc>
        <w:tc>
          <w:tcPr>
            <w:tcW w:w="353" w:type="pct"/>
            <w:tcBorders>
              <w:top w:val="single" w:sz="4" w:space="0" w:color="000000"/>
              <w:left w:val="single" w:sz="4" w:space="0" w:color="000000"/>
              <w:bottom w:val="single" w:sz="4" w:space="0" w:color="000000"/>
              <w:right w:val="single" w:sz="4" w:space="0" w:color="000000"/>
            </w:tcBorders>
          </w:tcPr>
          <w:p w14:paraId="3E0AEDF9" w14:textId="77777777" w:rsidR="00267338" w:rsidRPr="002472DF" w:rsidRDefault="00267338" w:rsidP="00AE6E49">
            <w:pPr>
              <w:spacing w:after="0" w:line="237" w:lineRule="auto"/>
              <w:ind w:left="3"/>
              <w:rPr>
                <w:rFonts w:ascii="標楷體" w:eastAsia="標楷體" w:hAnsi="標楷體" w:cs="微軟正黑體"/>
                <w:color w:val="0070C0"/>
                <w:sz w:val="24"/>
                <w:szCs w:val="24"/>
              </w:rPr>
            </w:pPr>
          </w:p>
        </w:tc>
        <w:tc>
          <w:tcPr>
            <w:tcW w:w="662" w:type="pct"/>
            <w:tcBorders>
              <w:top w:val="single" w:sz="4" w:space="0" w:color="000000"/>
              <w:left w:val="single" w:sz="4" w:space="0" w:color="000000"/>
              <w:bottom w:val="single" w:sz="7" w:space="0" w:color="000000"/>
              <w:right w:val="single" w:sz="4" w:space="0" w:color="000000"/>
            </w:tcBorders>
          </w:tcPr>
          <w:p w14:paraId="44584325" w14:textId="77777777" w:rsidR="00267338" w:rsidRPr="002472DF" w:rsidRDefault="00267338" w:rsidP="00AE6E49">
            <w:pPr>
              <w:rPr>
                <w:rFonts w:ascii="標楷體" w:eastAsia="標楷體" w:hAnsi="標楷體" w:cs="微軟正黑體"/>
                <w:color w:val="0070C0"/>
                <w:sz w:val="24"/>
                <w:szCs w:val="24"/>
              </w:rPr>
            </w:pPr>
          </w:p>
        </w:tc>
        <w:tc>
          <w:tcPr>
            <w:tcW w:w="759" w:type="pct"/>
            <w:tcBorders>
              <w:top w:val="single" w:sz="4" w:space="0" w:color="000000"/>
              <w:left w:val="single" w:sz="4" w:space="0" w:color="000000"/>
              <w:bottom w:val="single" w:sz="7" w:space="0" w:color="000000"/>
              <w:right w:val="single" w:sz="4" w:space="0" w:color="000000"/>
            </w:tcBorders>
          </w:tcPr>
          <w:p w14:paraId="0914CC8B" w14:textId="77777777" w:rsidR="00267338" w:rsidRPr="002472DF" w:rsidRDefault="00267338" w:rsidP="00AE6E49">
            <w:pPr>
              <w:spacing w:after="0"/>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7" w:space="0" w:color="000000"/>
              <w:right w:val="single" w:sz="4" w:space="0" w:color="000000"/>
            </w:tcBorders>
          </w:tcPr>
          <w:p w14:paraId="7DF7ABC3" w14:textId="77777777" w:rsidR="00267338" w:rsidRPr="002472DF" w:rsidRDefault="00267338" w:rsidP="00AE6E49">
            <w:pPr>
              <w:ind w:left="3"/>
              <w:rPr>
                <w:rFonts w:ascii="標楷體" w:eastAsia="標楷體" w:hAnsi="標楷體" w:cs="微軟正黑體"/>
                <w:color w:val="0070C0"/>
                <w:sz w:val="24"/>
                <w:szCs w:val="24"/>
              </w:rPr>
            </w:pPr>
          </w:p>
        </w:tc>
        <w:tc>
          <w:tcPr>
            <w:tcW w:w="421" w:type="pct"/>
            <w:tcBorders>
              <w:top w:val="single" w:sz="4" w:space="0" w:color="000000"/>
              <w:left w:val="single" w:sz="4" w:space="0" w:color="000000"/>
              <w:bottom w:val="single" w:sz="7" w:space="0" w:color="000000"/>
              <w:right w:val="single" w:sz="4" w:space="0" w:color="auto"/>
            </w:tcBorders>
          </w:tcPr>
          <w:p w14:paraId="21854BAE" w14:textId="77777777" w:rsidR="00267338" w:rsidRPr="002472DF" w:rsidRDefault="00267338" w:rsidP="00AE6E49">
            <w:pPr>
              <w:ind w:left="3"/>
              <w:rPr>
                <w:rFonts w:ascii="標楷體" w:eastAsia="標楷體" w:hAnsi="標楷體" w:cs="微軟正黑體"/>
                <w:color w:val="0070C0"/>
                <w:sz w:val="24"/>
                <w:szCs w:val="24"/>
              </w:rPr>
            </w:pPr>
          </w:p>
        </w:tc>
        <w:tc>
          <w:tcPr>
            <w:tcW w:w="540" w:type="pct"/>
            <w:tcBorders>
              <w:top w:val="single" w:sz="4" w:space="0" w:color="000000"/>
              <w:left w:val="single" w:sz="4" w:space="0" w:color="auto"/>
              <w:bottom w:val="single" w:sz="7" w:space="0" w:color="000000"/>
              <w:right w:val="single" w:sz="4" w:space="0" w:color="000000"/>
            </w:tcBorders>
          </w:tcPr>
          <w:p w14:paraId="11B52529" w14:textId="77777777" w:rsidR="00267338" w:rsidRPr="002472DF" w:rsidRDefault="00267338" w:rsidP="00AE6E49">
            <w:pPr>
              <w:ind w:left="3"/>
              <w:rPr>
                <w:rFonts w:ascii="標楷體" w:eastAsia="標楷體" w:hAnsi="標楷體" w:cs="微軟正黑體"/>
                <w:color w:val="0070C0"/>
                <w:sz w:val="24"/>
                <w:szCs w:val="24"/>
              </w:rPr>
            </w:pPr>
          </w:p>
        </w:tc>
      </w:tr>
    </w:tbl>
    <w:p w14:paraId="60E937FD" w14:textId="77777777" w:rsidR="00267338" w:rsidRPr="00267338" w:rsidRDefault="00267338">
      <w:pPr>
        <w:adjustRightInd w:val="0"/>
        <w:snapToGrid w:val="0"/>
        <w:spacing w:beforeLines="50" w:before="180" w:afterLines="50" w:after="180" w:line="240" w:lineRule="auto"/>
        <w:rPr>
          <w:rFonts w:ascii="Times New Roman" w:eastAsia="標楷體" w:hAnsi="Times New Roman" w:cs="Times New Roman"/>
          <w:sz w:val="28"/>
          <w:szCs w:val="28"/>
        </w:rPr>
      </w:pPr>
    </w:p>
    <w:sectPr w:rsidR="00267338" w:rsidRPr="00267338" w:rsidSect="009B43D6">
      <w:head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CBAC6" w14:textId="77777777" w:rsidR="0003340F" w:rsidRDefault="0003340F" w:rsidP="00147DA0">
      <w:pPr>
        <w:spacing w:after="0" w:line="240" w:lineRule="auto"/>
      </w:pPr>
      <w:r>
        <w:separator/>
      </w:r>
    </w:p>
  </w:endnote>
  <w:endnote w:type="continuationSeparator" w:id="0">
    <w:p w14:paraId="1D36B001" w14:textId="77777777" w:rsidR="0003340F" w:rsidRDefault="0003340F" w:rsidP="0014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C4211" w14:textId="77777777" w:rsidR="0003340F" w:rsidRDefault="0003340F" w:rsidP="00147DA0">
      <w:pPr>
        <w:spacing w:after="0" w:line="240" w:lineRule="auto"/>
      </w:pPr>
      <w:r>
        <w:separator/>
      </w:r>
    </w:p>
  </w:footnote>
  <w:footnote w:type="continuationSeparator" w:id="0">
    <w:p w14:paraId="7C40C072" w14:textId="77777777" w:rsidR="0003340F" w:rsidRDefault="0003340F" w:rsidP="0014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DD82" w14:textId="319A5C07" w:rsidR="00147DA0" w:rsidRPr="00147DA0" w:rsidRDefault="00147DA0">
    <w:pPr>
      <w:pStyle w:val="a4"/>
      <w:rPr>
        <w:rFonts w:eastAsiaTheme="minorEastAsia"/>
      </w:rPr>
    </w:pPr>
    <w:r w:rsidRPr="00D85397">
      <w:rPr>
        <w:rFonts w:hint="eastAsia"/>
      </w:rPr>
      <w:t>2024年12月版(初) 次世代數位醫療平台專案推動辦公室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4E"/>
    <w:rsid w:val="0003340F"/>
    <w:rsid w:val="0009076C"/>
    <w:rsid w:val="00147DA0"/>
    <w:rsid w:val="00267338"/>
    <w:rsid w:val="00675CDF"/>
    <w:rsid w:val="00854CAC"/>
    <w:rsid w:val="009B43D6"/>
    <w:rsid w:val="009B7E13"/>
    <w:rsid w:val="00B14C4E"/>
    <w:rsid w:val="00BD03F7"/>
    <w:rsid w:val="00CD3A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CCEB"/>
  <w15:chartTrackingRefBased/>
  <w15:docId w15:val="{A2F12211-3BC8-4B23-A55A-EF7D1929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C4E"/>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B43D6"/>
    <w:tblPr>
      <w:tblCellMar>
        <w:top w:w="0" w:type="dxa"/>
        <w:left w:w="0" w:type="dxa"/>
        <w:bottom w:w="0" w:type="dxa"/>
        <w:right w:w="0" w:type="dxa"/>
      </w:tblCellMar>
    </w:tblPr>
  </w:style>
  <w:style w:type="paragraph" w:styleId="a4">
    <w:name w:val="header"/>
    <w:basedOn w:val="a"/>
    <w:link w:val="a5"/>
    <w:uiPriority w:val="99"/>
    <w:unhideWhenUsed/>
    <w:rsid w:val="00147DA0"/>
    <w:pPr>
      <w:tabs>
        <w:tab w:val="center" w:pos="4153"/>
        <w:tab w:val="right" w:pos="8306"/>
      </w:tabs>
      <w:snapToGrid w:val="0"/>
    </w:pPr>
    <w:rPr>
      <w:sz w:val="20"/>
      <w:szCs w:val="20"/>
    </w:rPr>
  </w:style>
  <w:style w:type="character" w:customStyle="1" w:styleId="a5">
    <w:name w:val="頁首 字元"/>
    <w:basedOn w:val="a0"/>
    <w:link w:val="a4"/>
    <w:uiPriority w:val="99"/>
    <w:rsid w:val="00147DA0"/>
    <w:rPr>
      <w:rFonts w:ascii="Calibri" w:eastAsia="Calibri" w:hAnsi="Calibri" w:cs="Calibri"/>
      <w:color w:val="000000"/>
      <w:sz w:val="20"/>
      <w:szCs w:val="20"/>
    </w:rPr>
  </w:style>
  <w:style w:type="paragraph" w:styleId="a6">
    <w:name w:val="footer"/>
    <w:basedOn w:val="a"/>
    <w:link w:val="a7"/>
    <w:uiPriority w:val="99"/>
    <w:unhideWhenUsed/>
    <w:rsid w:val="00147DA0"/>
    <w:pPr>
      <w:tabs>
        <w:tab w:val="center" w:pos="4153"/>
        <w:tab w:val="right" w:pos="8306"/>
      </w:tabs>
      <w:snapToGrid w:val="0"/>
    </w:pPr>
    <w:rPr>
      <w:sz w:val="20"/>
      <w:szCs w:val="20"/>
    </w:rPr>
  </w:style>
  <w:style w:type="character" w:customStyle="1" w:styleId="a7">
    <w:name w:val="頁尾 字元"/>
    <w:basedOn w:val="a0"/>
    <w:link w:val="a6"/>
    <w:uiPriority w:val="99"/>
    <w:rsid w:val="00147DA0"/>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1291</Words>
  <Characters>7363</Characters>
  <Application>Microsoft Office Word</Application>
  <DocSecurity>4</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林佳燕</dc:creator>
  <cp:keywords/>
  <dc:description/>
  <cp:lastModifiedBy>185241(王佩云)</cp:lastModifiedBy>
  <cp:revision>2</cp:revision>
  <dcterms:created xsi:type="dcterms:W3CDTF">2025-01-02T07:11:00Z</dcterms:created>
  <dcterms:modified xsi:type="dcterms:W3CDTF">2025-01-02T07:11:00Z</dcterms:modified>
</cp:coreProperties>
</file>