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A" w:rsidRDefault="008B56AC" w:rsidP="008F568A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  <w:r w:rsidRPr="008F568A">
        <w:rPr>
          <w:rFonts w:ascii="Century Gothic" w:eastAsia="微軟正黑體" w:hAnsi="Century Gothic"/>
          <w:b/>
          <w:color w:val="000000"/>
          <w:sz w:val="32"/>
          <w:szCs w:val="32"/>
        </w:rPr>
        <w:t>審查研究試驗案</w:t>
      </w:r>
      <w:r w:rsidR="00A655DA" w:rsidRPr="008F568A">
        <w:rPr>
          <w:rFonts w:ascii="Century Gothic" w:eastAsia="微軟正黑體" w:hAnsi="Century Gothic"/>
          <w:b/>
          <w:color w:val="000000"/>
          <w:sz w:val="32"/>
          <w:szCs w:val="32"/>
        </w:rPr>
        <w:t>標準作業程序</w:t>
      </w:r>
    </w:p>
    <w:p w:rsidR="00C92703" w:rsidRPr="00C92703" w:rsidRDefault="00C92703" w:rsidP="008F568A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</w:p>
    <w:p w:rsidR="0093337A" w:rsidRPr="008F568A" w:rsidRDefault="00295E3C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rightChars="58" w:right="139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295E3C" w:rsidRPr="008F568A" w:rsidRDefault="00295E3C" w:rsidP="00FF1132">
      <w:pPr>
        <w:autoSpaceDE w:val="0"/>
        <w:autoSpaceDN w:val="0"/>
        <w:spacing w:line="440" w:lineRule="exact"/>
        <w:ind w:leftChars="118" w:left="283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因應本院學術倫理審議小組</w:t>
      </w:r>
      <w:r w:rsidR="00FF1035" w:rsidRPr="008F568A">
        <w:rPr>
          <w:rFonts w:ascii="Century Gothic" w:eastAsia="微軟正黑體" w:hAnsi="Century Gothic"/>
          <w:color w:val="000000" w:themeColor="text1"/>
        </w:rPr>
        <w:t>或人體試驗委</w:t>
      </w:r>
      <w:r w:rsidR="00187CB9" w:rsidRPr="008F568A">
        <w:rPr>
          <w:rFonts w:ascii="Century Gothic" w:eastAsia="微軟正黑體" w:hAnsi="Century Gothic"/>
          <w:color w:val="000000" w:themeColor="text1"/>
        </w:rPr>
        <w:t>員</w:t>
      </w:r>
      <w:r w:rsidR="00FF1035" w:rsidRPr="008F568A">
        <w:rPr>
          <w:rFonts w:ascii="Century Gothic" w:eastAsia="微軟正黑體" w:hAnsi="Century Gothic"/>
          <w:color w:val="000000" w:themeColor="text1"/>
        </w:rPr>
        <w:t>會</w:t>
      </w:r>
      <w:r w:rsidR="005B7DF5">
        <w:rPr>
          <w:rFonts w:ascii="Century Gothic" w:eastAsia="微軟正黑體" w:hAnsi="Century Gothic" w:hint="eastAsia"/>
          <w:color w:val="000000" w:themeColor="text1"/>
        </w:rPr>
        <w:t>(IRB)</w:t>
      </w:r>
      <w:r w:rsidR="00FF1035" w:rsidRPr="008F568A">
        <w:rPr>
          <w:rFonts w:ascii="Century Gothic" w:eastAsia="微軟正黑體" w:hAnsi="Century Gothic"/>
          <w:color w:val="000000" w:themeColor="text1"/>
        </w:rPr>
        <w:t>初審</w:t>
      </w:r>
      <w:r w:rsidRPr="008F568A">
        <w:rPr>
          <w:rFonts w:ascii="Century Gothic" w:eastAsia="微軟正黑體" w:hAnsi="Century Gothic"/>
          <w:color w:val="000000" w:themeColor="text1"/>
        </w:rPr>
        <w:t>後，轉送可能操作生物材料之</w:t>
      </w:r>
      <w:r w:rsidR="00116CD9" w:rsidRPr="008F568A">
        <w:rPr>
          <w:rFonts w:ascii="Century Gothic" w:eastAsia="微軟正黑體" w:hAnsi="Century Gothic"/>
          <w:color w:val="000000" w:themeColor="text1"/>
        </w:rPr>
        <w:t>研究</w:t>
      </w:r>
      <w:r w:rsidR="007F2D8F" w:rsidRPr="008F568A">
        <w:rPr>
          <w:rFonts w:ascii="Century Gothic" w:eastAsia="微軟正黑體" w:hAnsi="Century Gothic"/>
          <w:color w:val="000000" w:themeColor="text1"/>
        </w:rPr>
        <w:t>試</w:t>
      </w:r>
      <w:r w:rsidR="0093337A" w:rsidRPr="008F568A">
        <w:rPr>
          <w:rFonts w:ascii="Century Gothic" w:eastAsia="微軟正黑體" w:hAnsi="Century Gothic"/>
          <w:color w:val="000000" w:themeColor="text1"/>
        </w:rPr>
        <w:t>驗案</w:t>
      </w:r>
      <w:r w:rsidRPr="008F568A">
        <w:rPr>
          <w:rFonts w:ascii="Century Gothic" w:eastAsia="微軟正黑體" w:hAnsi="Century Gothic"/>
          <w:color w:val="000000" w:themeColor="text1"/>
        </w:rPr>
        <w:t>，</w:t>
      </w:r>
      <w:r w:rsidR="002B2E7B" w:rsidRPr="008F568A">
        <w:rPr>
          <w:rFonts w:ascii="Century Gothic" w:eastAsia="微軟正黑體" w:hAnsi="Century Gothic"/>
          <w:color w:val="000000" w:themeColor="text1"/>
        </w:rPr>
        <w:t>生物安全會</w:t>
      </w:r>
      <w:r w:rsidRPr="008F568A">
        <w:rPr>
          <w:rFonts w:ascii="Century Gothic" w:eastAsia="微軟正黑體" w:hAnsi="Century Gothic"/>
          <w:color w:val="000000" w:themeColor="text1"/>
        </w:rPr>
        <w:t>所進行的相關審查判定</w:t>
      </w:r>
      <w:r w:rsidR="00116CD9" w:rsidRPr="008F568A">
        <w:rPr>
          <w:rFonts w:ascii="Century Gothic" w:eastAsia="微軟正黑體" w:hAnsi="Century Gothic"/>
          <w:color w:val="000000" w:themeColor="text1"/>
        </w:rPr>
        <w:t>與回應等</w:t>
      </w:r>
      <w:r w:rsidRPr="008F568A">
        <w:rPr>
          <w:rFonts w:ascii="Century Gothic" w:eastAsia="微軟正黑體" w:hAnsi="Century Gothic"/>
          <w:color w:val="000000" w:themeColor="text1"/>
        </w:rPr>
        <w:t>作業程序。</w:t>
      </w:r>
    </w:p>
    <w:p w:rsidR="00295E3C" w:rsidRPr="008F568A" w:rsidRDefault="00295E3C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732C34" w:rsidRPr="008F568A" w:rsidRDefault="00295E3C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295E3C" w:rsidRPr="008F568A" w:rsidRDefault="00295E3C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在本院申請之研究試驗案，經學術倫理審議小組</w:t>
      </w:r>
      <w:r w:rsidR="005B7DF5">
        <w:rPr>
          <w:rFonts w:ascii="Century Gothic" w:eastAsia="微軟正黑體" w:hAnsi="Century Gothic" w:hint="eastAsia"/>
          <w:color w:val="000000" w:themeColor="text1"/>
        </w:rPr>
        <w:t>或</w:t>
      </w:r>
      <w:r w:rsidR="005B7DF5">
        <w:rPr>
          <w:rFonts w:ascii="Century Gothic" w:eastAsia="微軟正黑體" w:hAnsi="Century Gothic" w:hint="eastAsia"/>
          <w:color w:val="000000" w:themeColor="text1"/>
        </w:rPr>
        <w:t>IRB</w:t>
      </w:r>
      <w:r w:rsidRPr="008F568A">
        <w:rPr>
          <w:rFonts w:ascii="Century Gothic" w:eastAsia="微軟正黑體" w:hAnsi="Century Gothic"/>
          <w:color w:val="000000" w:themeColor="text1"/>
        </w:rPr>
        <w:t>初審後，須再進一步進行相關生物安全判定者。</w:t>
      </w:r>
    </w:p>
    <w:p w:rsidR="00295E3C" w:rsidRPr="008F568A" w:rsidRDefault="00295E3C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研究試驗案涉及使用生物材料，於本院進行涉及</w:t>
      </w:r>
      <w:r w:rsidR="00F33E5F" w:rsidRPr="008F568A">
        <w:rPr>
          <w:rFonts w:ascii="Century Gothic" w:eastAsia="微軟正黑體" w:hAnsi="Century Gothic"/>
          <w:color w:val="000000" w:themeColor="text1"/>
        </w:rPr>
        <w:t>感染性</w:t>
      </w:r>
      <w:r w:rsidRPr="008F568A">
        <w:rPr>
          <w:rFonts w:ascii="Century Gothic" w:eastAsia="微軟正黑體" w:hAnsi="Century Gothic"/>
          <w:color w:val="000000" w:themeColor="text1"/>
        </w:rPr>
        <w:t>生物材料管理辦法，其所規定範疇之相關生物材料儲存、操作及品項變更等事項之研究試驗案。</w:t>
      </w:r>
    </w:p>
    <w:p w:rsidR="00295E3C" w:rsidRPr="00930157" w:rsidRDefault="00295E3C" w:rsidP="00930157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流程範圍：適合本流程審查範圍收案之研究試驗案，將由本院生物安全管制員審查，以正確完成適當審查判定。</w:t>
      </w:r>
    </w:p>
    <w:p w:rsidR="00295E3C" w:rsidRPr="008F568A" w:rsidRDefault="00295E3C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定義</w:t>
      </w:r>
    </w:p>
    <w:p w:rsidR="00FE0AF5" w:rsidRPr="008F568A" w:rsidRDefault="00FE0AF5" w:rsidP="00495795">
      <w:pPr>
        <w:pStyle w:val="ad"/>
        <w:numPr>
          <w:ilvl w:val="1"/>
          <w:numId w:val="5"/>
        </w:numPr>
        <w:shd w:val="clear" w:color="auto" w:fill="FFFFFF"/>
        <w:spacing w:line="440" w:lineRule="exact"/>
        <w:ind w:leftChars="0"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生物材料</w:t>
      </w:r>
      <w:r w:rsidRPr="008F568A">
        <w:rPr>
          <w:rFonts w:ascii="Century Gothic" w:eastAsia="微軟正黑體" w:hAnsi="Century Gothic"/>
          <w:b/>
          <w:color w:val="000000" w:themeColor="text1"/>
        </w:rPr>
        <w:t xml:space="preserve">: </w:t>
      </w:r>
      <w:r w:rsidRPr="00FF1132">
        <w:rPr>
          <w:rFonts w:ascii="Century Gothic" w:eastAsia="微軟正黑體" w:hAnsi="Century Gothic"/>
          <w:color w:val="000000" w:themeColor="text1"/>
        </w:rPr>
        <w:t>(</w:t>
      </w:r>
      <w:r w:rsidRPr="00FF1132">
        <w:rPr>
          <w:rFonts w:ascii="Century Gothic" w:eastAsia="微軟正黑體" w:hAnsi="Century Gothic" w:hint="eastAsia"/>
          <w:color w:val="000000" w:themeColor="text1"/>
        </w:rPr>
        <w:t>生物體本身或未經人工修飾之衍生物，包含下列四項</w:t>
      </w:r>
      <w:r w:rsidRPr="00FF1132">
        <w:rPr>
          <w:rFonts w:ascii="Century Gothic" w:eastAsia="微軟正黑體" w:hAnsi="Century Gothic"/>
          <w:color w:val="000000" w:themeColor="text1"/>
        </w:rPr>
        <w:t>)</w:t>
      </w:r>
    </w:p>
    <w:p w:rsidR="009A747E" w:rsidRPr="008F568A" w:rsidRDefault="00BB7E1B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8F568A">
        <w:rPr>
          <w:rFonts w:ascii="Century Gothic" w:eastAsia="微軟正黑體" w:hAnsi="Century Gothic"/>
          <w:color w:val="000000"/>
        </w:rPr>
        <w:t>病原體：病原微生物及培養物</w:t>
      </w:r>
      <w:r w:rsidRPr="008F568A">
        <w:rPr>
          <w:rFonts w:ascii="Century Gothic" w:eastAsia="微軟正黑體" w:hAnsi="Century Gothic"/>
          <w:color w:val="000000"/>
        </w:rPr>
        <w:t>(</w:t>
      </w:r>
      <w:r w:rsidRPr="008F568A">
        <w:rPr>
          <w:rFonts w:ascii="Century Gothic" w:eastAsia="微軟正黑體" w:hAnsi="Century Gothic"/>
          <w:color w:val="000000"/>
        </w:rPr>
        <w:t>液</w:t>
      </w:r>
      <w:r w:rsidRPr="008F568A">
        <w:rPr>
          <w:rFonts w:ascii="Century Gothic" w:eastAsia="微軟正黑體" w:hAnsi="Century Gothic"/>
          <w:color w:val="000000"/>
        </w:rPr>
        <w:t>)</w:t>
      </w:r>
      <w:r w:rsidRPr="008F568A">
        <w:rPr>
          <w:rFonts w:ascii="Century Gothic" w:eastAsia="微軟正黑體" w:hAnsi="Century Gothic"/>
          <w:color w:val="000000"/>
        </w:rPr>
        <w:t>、</w:t>
      </w:r>
      <w:r w:rsidR="005A5FE2" w:rsidRPr="008F568A">
        <w:rPr>
          <w:rFonts w:ascii="Century Gothic" w:eastAsia="微軟正黑體" w:hAnsi="Century Gothic"/>
          <w:color w:val="000000"/>
        </w:rPr>
        <w:t>病原體組成成分</w:t>
      </w:r>
      <w:r w:rsidRPr="008F568A">
        <w:rPr>
          <w:rFonts w:ascii="Century Gothic" w:eastAsia="微軟正黑體" w:hAnsi="Century Gothic"/>
          <w:color w:val="000000"/>
        </w:rPr>
        <w:t>及其內容物</w:t>
      </w:r>
      <w:r w:rsidRPr="008F568A">
        <w:rPr>
          <w:rFonts w:ascii="Century Gothic" w:eastAsia="微軟正黑體" w:hAnsi="Century Gothic"/>
          <w:color w:val="000000"/>
        </w:rPr>
        <w:t>(</w:t>
      </w:r>
      <w:r w:rsidRPr="008F568A">
        <w:rPr>
          <w:rFonts w:ascii="Century Gothic" w:eastAsia="微軟正黑體" w:hAnsi="Century Gothic"/>
          <w:color w:val="000000"/>
        </w:rPr>
        <w:t>核酸</w:t>
      </w:r>
      <w:r w:rsidR="00FF5D62">
        <w:rPr>
          <w:rFonts w:ascii="Century Gothic" w:eastAsia="微軟正黑體" w:hAnsi="Century Gothic" w:hint="eastAsia"/>
          <w:color w:val="000000"/>
        </w:rPr>
        <w:t>類、</w:t>
      </w:r>
      <w:r w:rsidRPr="008F568A">
        <w:rPr>
          <w:rFonts w:ascii="Century Gothic" w:eastAsia="微軟正黑體" w:hAnsi="Century Gothic"/>
          <w:color w:val="000000"/>
        </w:rPr>
        <w:t>蛋白質、質體</w:t>
      </w:r>
      <w:r w:rsidRPr="008F568A">
        <w:rPr>
          <w:rFonts w:ascii="Century Gothic" w:eastAsia="微軟正黑體" w:hAnsi="Century Gothic"/>
          <w:color w:val="000000"/>
        </w:rPr>
        <w:t>)</w:t>
      </w:r>
      <w:r w:rsidR="005A5FE2" w:rsidRPr="008F568A">
        <w:rPr>
          <w:rFonts w:ascii="Century Gothic" w:eastAsia="微軟正黑體" w:hAnsi="Century Gothic"/>
          <w:color w:val="000000"/>
        </w:rPr>
        <w:t>、生物毒素</w:t>
      </w:r>
      <w:r w:rsidR="005A5FE2" w:rsidRPr="008F568A">
        <w:rPr>
          <w:rFonts w:ascii="Century Gothic" w:eastAsia="微軟正黑體" w:hAnsi="Century Gothic"/>
          <w:color w:val="000000"/>
        </w:rPr>
        <w:t>(</w:t>
      </w:r>
      <w:r w:rsidR="005A5FE2" w:rsidRPr="008F568A">
        <w:rPr>
          <w:rFonts w:ascii="Century Gothic" w:eastAsia="微軟正黑體" w:hAnsi="Century Gothic"/>
          <w:color w:val="000000"/>
        </w:rPr>
        <w:t>本院僅得申請一般性生物毒素</w:t>
      </w:r>
      <w:r w:rsidR="005A5FE2" w:rsidRPr="008F568A">
        <w:rPr>
          <w:rFonts w:ascii="Century Gothic" w:eastAsia="微軟正黑體" w:hAnsi="Century Gothic"/>
          <w:color w:val="000000"/>
        </w:rPr>
        <w:t>)</w:t>
      </w:r>
      <w:r w:rsidR="005A5FE2" w:rsidRPr="008F568A">
        <w:rPr>
          <w:rFonts w:ascii="Century Gothic" w:eastAsia="微軟正黑體" w:hAnsi="Century Gothic"/>
          <w:color w:val="000000"/>
        </w:rPr>
        <w:t>。</w:t>
      </w:r>
    </w:p>
    <w:p w:rsidR="0079595D" w:rsidRPr="008F568A" w:rsidRDefault="00BB7E1B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8F568A">
        <w:rPr>
          <w:rFonts w:ascii="Century Gothic" w:eastAsia="微軟正黑體" w:hAnsi="Century Gothic"/>
          <w:color w:val="000000"/>
        </w:rPr>
        <w:t>人類細胞株</w:t>
      </w:r>
      <w:r w:rsidR="005A5FE2" w:rsidRPr="008F568A">
        <w:rPr>
          <w:rFonts w:ascii="Century Gothic" w:eastAsia="微軟正黑體" w:hAnsi="Century Gothic"/>
          <w:color w:val="000000"/>
        </w:rPr>
        <w:t>：</w:t>
      </w:r>
      <w:r w:rsidRPr="008F568A">
        <w:rPr>
          <w:rFonts w:ascii="Century Gothic" w:eastAsia="微軟正黑體" w:hAnsi="Century Gothic"/>
          <w:color w:val="000000"/>
        </w:rPr>
        <w:t>含病原體與不含病原體</w:t>
      </w:r>
      <w:r w:rsidR="0079595D" w:rsidRPr="008F568A">
        <w:rPr>
          <w:rFonts w:ascii="Century Gothic" w:eastAsia="微軟正黑體" w:hAnsi="Century Gothic"/>
          <w:color w:val="000000"/>
        </w:rPr>
        <w:t>。</w:t>
      </w:r>
    </w:p>
    <w:p w:rsidR="00BB7E1B" w:rsidRPr="008F568A" w:rsidRDefault="005A5FE2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8F568A">
        <w:rPr>
          <w:rFonts w:ascii="Century Gothic" w:eastAsia="微軟正黑體" w:hAnsi="Century Gothic"/>
          <w:color w:val="000000"/>
        </w:rPr>
        <w:t>檢體：陽性檢體</w:t>
      </w:r>
      <w:r w:rsidRPr="008F568A">
        <w:rPr>
          <w:rFonts w:ascii="Century Gothic" w:eastAsia="微軟正黑體" w:hAnsi="Century Gothic"/>
          <w:color w:val="000000"/>
        </w:rPr>
        <w:t>(</w:t>
      </w:r>
      <w:r w:rsidRPr="008F568A">
        <w:rPr>
          <w:rFonts w:ascii="Century Gothic" w:eastAsia="微軟正黑體" w:hAnsi="Century Gothic"/>
          <w:color w:val="000000"/>
        </w:rPr>
        <w:t>經檢驗確認</w:t>
      </w:r>
      <w:r w:rsidRPr="008F568A">
        <w:rPr>
          <w:rFonts w:ascii="Century Gothic" w:eastAsia="微軟正黑體" w:hAnsi="Century Gothic"/>
          <w:color w:val="000000"/>
        </w:rPr>
        <w:t>)</w:t>
      </w:r>
      <w:r w:rsidRPr="008F568A">
        <w:rPr>
          <w:rFonts w:ascii="Century Gothic" w:eastAsia="微軟正黑體" w:hAnsi="Century Gothic"/>
          <w:color w:val="000000"/>
        </w:rPr>
        <w:t>及</w:t>
      </w:r>
      <w:r w:rsidRPr="008F568A">
        <w:rPr>
          <w:rFonts w:ascii="Century Gothic" w:eastAsia="微軟正黑體" w:hAnsi="Century Gothic"/>
          <w:color w:val="000000"/>
        </w:rPr>
        <w:t>(</w:t>
      </w:r>
      <w:r w:rsidRPr="008F568A">
        <w:rPr>
          <w:rFonts w:ascii="Century Gothic" w:eastAsia="微軟正黑體" w:hAnsi="Century Gothic"/>
          <w:color w:val="000000"/>
        </w:rPr>
        <w:t>防疫檢體</w:t>
      </w:r>
      <w:r w:rsidRPr="008F568A">
        <w:rPr>
          <w:rFonts w:ascii="Century Gothic" w:eastAsia="微軟正黑體" w:hAnsi="Century Gothic"/>
          <w:color w:val="000000"/>
        </w:rPr>
        <w:t>)</w:t>
      </w:r>
      <w:r w:rsidRPr="008F568A">
        <w:rPr>
          <w:rFonts w:ascii="Century Gothic" w:eastAsia="微軟正黑體" w:hAnsi="Century Gothic"/>
          <w:color w:val="000000"/>
        </w:rPr>
        <w:t>等項目</w:t>
      </w:r>
      <w:r w:rsidR="00BB7E1B" w:rsidRPr="008F568A">
        <w:rPr>
          <w:rFonts w:ascii="Century Gothic" w:eastAsia="微軟正黑體" w:hAnsi="Century Gothic"/>
          <w:color w:val="000000"/>
        </w:rPr>
        <w:t>。</w:t>
      </w:r>
    </w:p>
    <w:p w:rsidR="005A5FE2" w:rsidRPr="008F568A" w:rsidRDefault="00FE0AF5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8F568A">
        <w:rPr>
          <w:rFonts w:ascii="Century Gothic" w:eastAsia="微軟正黑體" w:hAnsi="Century Gothic"/>
          <w:color w:val="000000"/>
        </w:rPr>
        <w:t>研究用試劑：僅供研究用之含病原體、去活化病原體或其衍生物等成分試藥</w:t>
      </w:r>
      <w:r w:rsidR="009A747E" w:rsidRPr="008F568A">
        <w:rPr>
          <w:rFonts w:ascii="Century Gothic" w:eastAsia="微軟正黑體" w:hAnsi="Century Gothic"/>
        </w:rPr>
        <w:t>。</w:t>
      </w:r>
    </w:p>
    <w:p w:rsidR="00D65677" w:rsidRPr="008F568A" w:rsidRDefault="00D65677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感染性生物材料：</w:t>
      </w:r>
    </w:p>
    <w:p w:rsidR="00D65677" w:rsidRPr="008F568A" w:rsidRDefault="00955F6C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>
        <w:rPr>
          <w:rFonts w:ascii="Century Gothic" w:eastAsia="微軟正黑體" w:hAnsi="Century Gothic"/>
          <w:color w:val="000000" w:themeColor="text1"/>
        </w:rPr>
        <w:t>依</w:t>
      </w:r>
      <w:r w:rsidR="00D65677" w:rsidRPr="008F568A">
        <w:rPr>
          <w:rFonts w:ascii="Century Gothic" w:eastAsia="微軟正黑體" w:hAnsi="Century Gothic"/>
          <w:color w:val="000000" w:themeColor="text1"/>
        </w:rPr>
        <w:t>衛生福利部疾病管制署</w:t>
      </w:r>
      <w:r>
        <w:rPr>
          <w:rFonts w:ascii="Century Gothic" w:eastAsia="微軟正黑體" w:hAnsi="Century Gothic" w:hint="eastAsia"/>
          <w:color w:val="000000" w:themeColor="text1"/>
        </w:rPr>
        <w:t>(CDC)</w:t>
      </w:r>
      <w:r w:rsidR="00D65677" w:rsidRPr="008F568A">
        <w:rPr>
          <w:rFonts w:ascii="Century Gothic" w:eastAsia="微軟正黑體" w:hAnsi="Century Gothic"/>
          <w:color w:val="000000" w:themeColor="text1"/>
        </w:rPr>
        <w:t>頒布施行之</w:t>
      </w:r>
      <w:r w:rsidR="00D65677" w:rsidRPr="008F568A">
        <w:rPr>
          <w:rFonts w:ascii="Century Gothic" w:eastAsia="微軟正黑體" w:hAnsi="Century Gothic"/>
        </w:rPr>
        <w:t>「衛生福利部感染性生物材料管理作業要點」</w:t>
      </w:r>
      <w:r w:rsidR="00D65677" w:rsidRPr="008F568A">
        <w:rPr>
          <w:rFonts w:ascii="Century Gothic" w:eastAsia="微軟正黑體" w:hAnsi="Century Gothic"/>
          <w:color w:val="000000"/>
        </w:rPr>
        <w:t>，</w:t>
      </w:r>
      <w:r>
        <w:rPr>
          <w:rFonts w:ascii="Century Gothic" w:eastAsia="微軟正黑體" w:hAnsi="Century Gothic"/>
          <w:color w:val="000000"/>
        </w:rPr>
        <w:t>可</w:t>
      </w:r>
      <w:r>
        <w:rPr>
          <w:rFonts w:ascii="Century Gothic" w:eastAsia="微軟正黑體" w:hAnsi="Century Gothic" w:hint="eastAsia"/>
          <w:color w:val="000000"/>
        </w:rPr>
        <w:t>包括</w:t>
      </w:r>
      <w:r w:rsidR="00D65677" w:rsidRPr="008F568A">
        <w:rPr>
          <w:rFonts w:ascii="Century Gothic" w:eastAsia="微軟正黑體" w:hAnsi="Century Gothic"/>
          <w:color w:val="000000"/>
        </w:rPr>
        <w:t>以下三類：</w:t>
      </w:r>
    </w:p>
    <w:p w:rsidR="00FD2BA8" w:rsidRPr="008F568A" w:rsidRDefault="00331228" w:rsidP="008F568A">
      <w:pPr>
        <w:spacing w:line="440" w:lineRule="exact"/>
        <w:ind w:leftChars="512" w:left="1558" w:hangingChars="137" w:hanging="329"/>
        <w:rPr>
          <w:rFonts w:ascii="Century Gothic" w:eastAsia="微軟正黑體" w:hAnsi="Century Gothic"/>
          <w:color w:val="000000"/>
        </w:rPr>
      </w:pPr>
      <w:r w:rsidRPr="008F568A">
        <w:rPr>
          <w:rFonts w:ascii="Century Gothic" w:eastAsia="微軟正黑體" w:hAnsi="Century Gothic"/>
          <w:color w:val="000000"/>
        </w:rPr>
        <w:t>A.</w:t>
      </w:r>
      <w:r w:rsidR="00D65677" w:rsidRPr="008F568A">
        <w:rPr>
          <w:rFonts w:ascii="Century Gothic" w:eastAsia="微軟正黑體" w:hAnsi="Century Gothic"/>
          <w:color w:val="000000"/>
        </w:rPr>
        <w:t xml:space="preserve"> </w:t>
      </w:r>
      <w:r w:rsidR="00D65677" w:rsidRPr="008F568A">
        <w:rPr>
          <w:rFonts w:ascii="Century Gothic" w:eastAsia="微軟正黑體" w:hAnsi="Century Gothic"/>
          <w:color w:val="000000"/>
        </w:rPr>
        <w:t>具感染性之病原體：指造成人類感染或疾病之病原微生物</w:t>
      </w:r>
      <w:r w:rsidR="00D65677" w:rsidRPr="008F568A">
        <w:rPr>
          <w:rFonts w:ascii="Century Gothic" w:eastAsia="微軟正黑體" w:hAnsi="Century Gothic"/>
          <w:color w:val="000000"/>
        </w:rPr>
        <w:t>(</w:t>
      </w:r>
      <w:r w:rsidR="00D65677" w:rsidRPr="008F568A">
        <w:rPr>
          <w:rFonts w:ascii="Century Gothic" w:eastAsia="微軟正黑體" w:hAnsi="Century Gothic"/>
          <w:color w:val="000000"/>
        </w:rPr>
        <w:t>例如</w:t>
      </w:r>
      <w:r w:rsidR="00D65677" w:rsidRPr="008F568A">
        <w:rPr>
          <w:rFonts w:ascii="Century Gothic" w:eastAsia="微軟正黑體" w:hAnsi="Century Gothic"/>
          <w:color w:val="000000"/>
        </w:rPr>
        <w:t>:</w:t>
      </w:r>
      <w:r w:rsidR="00D65677" w:rsidRPr="008F568A">
        <w:rPr>
          <w:rFonts w:ascii="Century Gothic" w:eastAsia="微軟正黑體" w:hAnsi="Century Gothic"/>
          <w:color w:val="000000"/>
        </w:rPr>
        <w:t>細菌、病毒、真菌及寄生蟲等</w:t>
      </w:r>
      <w:r w:rsidR="00D65677" w:rsidRPr="008F568A">
        <w:rPr>
          <w:rFonts w:ascii="Century Gothic" w:eastAsia="微軟正黑體" w:hAnsi="Century Gothic"/>
          <w:color w:val="000000"/>
        </w:rPr>
        <w:t>)</w:t>
      </w:r>
      <w:r w:rsidR="00D65677" w:rsidRPr="008F568A">
        <w:rPr>
          <w:rFonts w:ascii="Century Gothic" w:eastAsia="微軟正黑體" w:hAnsi="Century Gothic"/>
          <w:color w:val="000000"/>
        </w:rPr>
        <w:t>及其培養物</w:t>
      </w:r>
      <w:r w:rsidR="00D65677" w:rsidRPr="008F568A">
        <w:rPr>
          <w:rFonts w:ascii="Century Gothic" w:eastAsia="微軟正黑體" w:hAnsi="Century Gothic"/>
          <w:color w:val="000000"/>
        </w:rPr>
        <w:t>(</w:t>
      </w:r>
      <w:r w:rsidR="00D65677" w:rsidRPr="008F568A">
        <w:rPr>
          <w:rFonts w:ascii="Century Gothic" w:eastAsia="微軟正黑體" w:hAnsi="Century Gothic"/>
          <w:color w:val="000000"/>
        </w:rPr>
        <w:t>液</w:t>
      </w:r>
      <w:r w:rsidR="00D65677" w:rsidRPr="008F568A">
        <w:rPr>
          <w:rFonts w:ascii="Century Gothic" w:eastAsia="微軟正黑體" w:hAnsi="Century Gothic"/>
          <w:color w:val="000000"/>
        </w:rPr>
        <w:t>)</w:t>
      </w:r>
      <w:r w:rsidR="00D65677" w:rsidRPr="008F568A">
        <w:rPr>
          <w:rFonts w:ascii="Century Gothic" w:eastAsia="微軟正黑體" w:hAnsi="Century Gothic"/>
          <w:color w:val="000000"/>
        </w:rPr>
        <w:t>。</w:t>
      </w:r>
    </w:p>
    <w:p w:rsidR="000B19A6" w:rsidRPr="00D65BC7" w:rsidRDefault="00331228" w:rsidP="000B19A6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</w:rPr>
      </w:pPr>
      <w:r w:rsidRPr="008F568A">
        <w:rPr>
          <w:rFonts w:ascii="Century Gothic" w:eastAsia="微軟正黑體" w:hAnsi="Century Gothic"/>
          <w:color w:val="000000"/>
        </w:rPr>
        <w:t>B.</w:t>
      </w:r>
      <w:r w:rsidR="00D65677" w:rsidRPr="008F568A">
        <w:rPr>
          <w:rFonts w:ascii="Century Gothic" w:eastAsia="微軟正黑體" w:hAnsi="Century Gothic"/>
          <w:color w:val="000000"/>
        </w:rPr>
        <w:t xml:space="preserve"> </w:t>
      </w:r>
      <w:r w:rsidR="00FF1035" w:rsidRPr="008F568A">
        <w:rPr>
          <w:rFonts w:ascii="Century Gothic" w:eastAsia="微軟正黑體" w:hAnsi="Century Gothic"/>
          <w:color w:val="000000"/>
        </w:rPr>
        <w:t>病原體之衍生物：指經純化或分離出病原體組成成分</w:t>
      </w:r>
      <w:r w:rsidR="00FF1035" w:rsidRPr="008F568A">
        <w:rPr>
          <w:rFonts w:ascii="Century Gothic" w:eastAsia="微軟正黑體" w:hAnsi="Century Gothic"/>
          <w:color w:val="000000"/>
        </w:rPr>
        <w:t>(</w:t>
      </w:r>
      <w:r w:rsidR="00FF1035" w:rsidRPr="008F568A">
        <w:rPr>
          <w:rFonts w:ascii="Century Gothic" w:eastAsia="微軟正黑體" w:hAnsi="Century Gothic"/>
          <w:color w:val="000000"/>
        </w:rPr>
        <w:t>例如</w:t>
      </w:r>
      <w:r w:rsidR="00FF1035" w:rsidRPr="008F568A">
        <w:rPr>
          <w:rFonts w:ascii="Century Gothic" w:eastAsia="微軟正黑體" w:hAnsi="Century Gothic"/>
          <w:color w:val="000000"/>
        </w:rPr>
        <w:t>:</w:t>
      </w:r>
      <w:r w:rsidR="00FF1035" w:rsidRPr="008F568A">
        <w:rPr>
          <w:rFonts w:ascii="Century Gothic" w:eastAsia="微軟正黑體" w:hAnsi="Century Gothic"/>
          <w:color w:val="000000"/>
        </w:rPr>
        <w:t>核酸、質體、蛋白質等</w:t>
      </w:r>
      <w:r w:rsidR="00FF1035" w:rsidRPr="008F568A">
        <w:rPr>
          <w:rFonts w:ascii="Century Gothic" w:eastAsia="微軟正黑體" w:hAnsi="Century Gothic"/>
          <w:color w:val="000000"/>
        </w:rPr>
        <w:t>)</w:t>
      </w:r>
      <w:r w:rsidR="00FF1035" w:rsidRPr="008F568A">
        <w:rPr>
          <w:rFonts w:ascii="Century Gothic" w:eastAsia="微軟正黑體" w:hAnsi="Century Gothic"/>
          <w:color w:val="000000"/>
        </w:rPr>
        <w:t>或其分泌產物</w:t>
      </w:r>
      <w:r w:rsidR="00FF1035" w:rsidRPr="008F568A">
        <w:rPr>
          <w:rFonts w:ascii="Century Gothic" w:eastAsia="微軟正黑體" w:hAnsi="Century Gothic"/>
          <w:color w:val="000000"/>
        </w:rPr>
        <w:t>(</w:t>
      </w:r>
      <w:r w:rsidR="00FF1035" w:rsidRPr="008F568A">
        <w:rPr>
          <w:rFonts w:ascii="Century Gothic" w:eastAsia="微軟正黑體" w:hAnsi="Century Gothic"/>
          <w:color w:val="000000"/>
        </w:rPr>
        <w:t>例如</w:t>
      </w:r>
      <w:r w:rsidR="00FF1035" w:rsidRPr="00D65BC7">
        <w:rPr>
          <w:rFonts w:ascii="Century Gothic" w:eastAsia="微軟正黑體" w:hAnsi="Century Gothic"/>
        </w:rPr>
        <w:t>:</w:t>
      </w:r>
      <w:r w:rsidR="00FF1035" w:rsidRPr="00D65BC7">
        <w:rPr>
          <w:rFonts w:ascii="Century Gothic" w:eastAsia="微軟正黑體" w:hAnsi="Century Gothic"/>
        </w:rPr>
        <w:t>生物毒素等</w:t>
      </w:r>
      <w:r w:rsidR="00FF1035" w:rsidRPr="00D65BC7">
        <w:rPr>
          <w:rFonts w:ascii="Century Gothic" w:eastAsia="微軟正黑體" w:hAnsi="Century Gothic"/>
        </w:rPr>
        <w:t>)</w:t>
      </w:r>
      <w:r w:rsidR="00FF1035" w:rsidRPr="00D65BC7">
        <w:rPr>
          <w:rFonts w:ascii="Century Gothic" w:eastAsia="微軟正黑體" w:hAnsi="Century Gothic"/>
        </w:rPr>
        <w:t>。</w:t>
      </w:r>
    </w:p>
    <w:p w:rsidR="008930FA" w:rsidRPr="00D65BC7" w:rsidRDefault="00FF1035" w:rsidP="00A64217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</w:rPr>
      </w:pPr>
      <w:r w:rsidRPr="00D65BC7">
        <w:rPr>
          <w:rFonts w:ascii="Century Gothic" w:eastAsia="微軟正黑體" w:hAnsi="Century Gothic"/>
        </w:rPr>
        <w:t xml:space="preserve">C. </w:t>
      </w:r>
      <w:r w:rsidRPr="00D65BC7">
        <w:rPr>
          <w:rFonts w:ascii="Century Gothic" w:eastAsia="微軟正黑體" w:hAnsi="Century Gothic"/>
        </w:rPr>
        <w:t>經確認含有病原體或其衍生物之物質：指經檢驗確認為陽性之傳染病病人檢體</w:t>
      </w:r>
      <w:r w:rsidRPr="00D65BC7">
        <w:rPr>
          <w:rFonts w:ascii="Century Gothic" w:eastAsia="微軟正黑體" w:hAnsi="Century Gothic"/>
        </w:rPr>
        <w:t>(</w:t>
      </w:r>
      <w:r w:rsidRPr="00D65BC7">
        <w:rPr>
          <w:rFonts w:ascii="Century Gothic" w:eastAsia="微軟正黑體" w:hAnsi="Century Gothic"/>
        </w:rPr>
        <w:t>例如</w:t>
      </w:r>
      <w:r w:rsidRPr="00D65BC7">
        <w:rPr>
          <w:rFonts w:ascii="Century Gothic" w:eastAsia="微軟正黑體" w:hAnsi="Century Gothic"/>
        </w:rPr>
        <w:t>:</w:t>
      </w:r>
      <w:r w:rsidRPr="00D65BC7">
        <w:rPr>
          <w:rFonts w:ascii="Century Gothic" w:eastAsia="微軟正黑體" w:hAnsi="Century Gothic"/>
        </w:rPr>
        <w:t>血液、痰液或尿液等</w:t>
      </w:r>
      <w:r w:rsidRPr="00D65BC7">
        <w:rPr>
          <w:rFonts w:ascii="Century Gothic" w:eastAsia="微軟正黑體" w:hAnsi="Century Gothic"/>
        </w:rPr>
        <w:t>)</w:t>
      </w:r>
      <w:r w:rsidR="00D65677" w:rsidRPr="00D65BC7">
        <w:rPr>
          <w:rFonts w:ascii="Century Gothic" w:eastAsia="微軟正黑體" w:hAnsi="Century Gothic"/>
        </w:rPr>
        <w:t>。</w:t>
      </w:r>
    </w:p>
    <w:p w:rsidR="00D91594" w:rsidRPr="00D65BC7" w:rsidRDefault="00D65677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D65BC7">
        <w:rPr>
          <w:rFonts w:ascii="Century Gothic" w:eastAsia="微軟正黑體" w:hAnsi="Century Gothic"/>
        </w:rPr>
        <w:t>感染性生物材料</w:t>
      </w:r>
      <w:r w:rsidR="004C099A" w:rsidRPr="00D65BC7">
        <w:rPr>
          <w:rFonts w:ascii="Century Gothic" w:eastAsia="微軟正黑體" w:hAnsi="Century Gothic" w:hint="eastAsia"/>
        </w:rPr>
        <w:t>為病原體者</w:t>
      </w:r>
      <w:r w:rsidRPr="00D65BC7">
        <w:rPr>
          <w:rFonts w:ascii="Century Gothic" w:eastAsia="微軟正黑體" w:hAnsi="Century Gothic"/>
        </w:rPr>
        <w:t>，依</w:t>
      </w:r>
      <w:r w:rsidRPr="008F568A">
        <w:rPr>
          <w:rFonts w:ascii="Century Gothic" w:eastAsia="微軟正黑體" w:hAnsi="Century Gothic"/>
        </w:rPr>
        <w:t>「感染性生物材料管理辦法」第三條規定</w:t>
      </w:r>
      <w:r w:rsidR="00955F6C" w:rsidRPr="00D65BC7">
        <w:rPr>
          <w:rFonts w:ascii="Century Gothic" w:eastAsia="微軟正黑體" w:hAnsi="Century Gothic" w:hint="eastAsia"/>
        </w:rPr>
        <w:t>，可依其致</w:t>
      </w:r>
      <w:r w:rsidR="00955F6C" w:rsidRPr="00D65BC7">
        <w:rPr>
          <w:rFonts w:ascii="Century Gothic" w:eastAsia="微軟正黑體" w:hAnsi="Century Gothic" w:hint="eastAsia"/>
        </w:rPr>
        <w:lastRenderedPageBreak/>
        <w:t>病危害風險高低，</w:t>
      </w:r>
      <w:r w:rsidRPr="00D65BC7">
        <w:rPr>
          <w:rFonts w:ascii="Century Gothic" w:eastAsia="微軟正黑體" w:hAnsi="Century Gothic"/>
        </w:rPr>
        <w:t>分為四級</w:t>
      </w:r>
      <w:r w:rsidR="00955F6C" w:rsidRPr="00D65BC7">
        <w:rPr>
          <w:rFonts w:ascii="Century Gothic" w:eastAsia="微軟正黑體" w:hAnsi="Century Gothic" w:hint="eastAsia"/>
        </w:rPr>
        <w:t>危險群</w:t>
      </w:r>
      <w:r w:rsidR="00955F6C" w:rsidRPr="00D65BC7">
        <w:rPr>
          <w:rFonts w:ascii="Century Gothic" w:eastAsia="微軟正黑體" w:hAnsi="Century Gothic" w:hint="eastAsia"/>
        </w:rPr>
        <w:t>(RG)</w:t>
      </w:r>
      <w:r w:rsidRPr="00D65BC7">
        <w:rPr>
          <w:rFonts w:ascii="Century Gothic" w:eastAsia="微軟正黑體" w:hAnsi="Century Gothic"/>
        </w:rPr>
        <w:t>。</w:t>
      </w:r>
    </w:p>
    <w:p w:rsidR="00F33E5F" w:rsidRPr="008F568A" w:rsidRDefault="00D65677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 w:rsidRPr="00D65BC7">
        <w:rPr>
          <w:rFonts w:ascii="Century Gothic" w:eastAsia="微軟正黑體" w:hAnsi="Century Gothic"/>
        </w:rPr>
        <w:t>有關</w:t>
      </w:r>
      <w:r w:rsidR="00955F6C" w:rsidRPr="00D65BC7">
        <w:rPr>
          <w:rFonts w:ascii="Century Gothic" w:eastAsia="微軟正黑體" w:hAnsi="Century Gothic" w:hint="eastAsia"/>
        </w:rPr>
        <w:t>RG1</w:t>
      </w:r>
      <w:r w:rsidR="00955F6C" w:rsidRPr="00D65BC7">
        <w:rPr>
          <w:rFonts w:ascii="Century Gothic" w:eastAsia="微軟正黑體" w:hAnsi="Century Gothic" w:hint="eastAsia"/>
        </w:rPr>
        <w:t>至</w:t>
      </w:r>
      <w:r w:rsidR="00955F6C" w:rsidRPr="00D65BC7">
        <w:rPr>
          <w:rFonts w:ascii="Century Gothic" w:eastAsia="微軟正黑體" w:hAnsi="Century Gothic" w:hint="eastAsia"/>
        </w:rPr>
        <w:t>RG4</w:t>
      </w:r>
      <w:r w:rsidR="004C099A" w:rsidRPr="00D65BC7">
        <w:rPr>
          <w:rFonts w:ascii="Century Gothic" w:eastAsia="微軟正黑體" w:hAnsi="Century Gothic" w:hint="eastAsia"/>
        </w:rPr>
        <w:t>病原體</w:t>
      </w:r>
      <w:r w:rsidR="00955F6C" w:rsidRPr="00D65BC7">
        <w:rPr>
          <w:rFonts w:ascii="Century Gothic" w:eastAsia="微軟正黑體" w:hAnsi="Century Gothic" w:hint="eastAsia"/>
        </w:rPr>
        <w:t>清單</w:t>
      </w:r>
      <w:r w:rsidR="00955F6C" w:rsidRPr="00D65BC7">
        <w:rPr>
          <w:rFonts w:ascii="Century Gothic" w:eastAsia="微軟正黑體" w:hAnsi="Century Gothic"/>
        </w:rPr>
        <w:t>，</w:t>
      </w:r>
      <w:r w:rsidR="00955F6C" w:rsidRPr="00D65BC7">
        <w:rPr>
          <w:rFonts w:ascii="Century Gothic" w:eastAsia="微軟正黑體" w:hAnsi="Century Gothic" w:hint="eastAsia"/>
        </w:rPr>
        <w:t>請參考</w:t>
      </w:r>
      <w:r w:rsidR="00955F6C" w:rsidRPr="00D65BC7">
        <w:rPr>
          <w:rFonts w:ascii="Century Gothic" w:eastAsia="微軟正黑體" w:hAnsi="Century Gothic"/>
        </w:rPr>
        <w:t>「感染性生物材料管理作業要點」</w:t>
      </w:r>
      <w:r w:rsidR="00955F6C" w:rsidRPr="00D65BC7">
        <w:rPr>
          <w:rFonts w:ascii="Century Gothic" w:eastAsia="微軟正黑體" w:hAnsi="Century Gothic" w:hint="eastAsia"/>
        </w:rPr>
        <w:t>附表</w:t>
      </w:r>
      <w:r w:rsidR="00955F6C">
        <w:rPr>
          <w:rFonts w:ascii="Century Gothic" w:eastAsia="微軟正黑體" w:hAnsi="Century Gothic" w:hint="eastAsia"/>
        </w:rPr>
        <w:t>。</w:t>
      </w:r>
    </w:p>
    <w:p w:rsidR="00116CD9" w:rsidRPr="008F568A" w:rsidRDefault="00D65677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</w:rPr>
        <w:t>操作</w:t>
      </w:r>
      <w:r w:rsidRPr="008F568A">
        <w:rPr>
          <w:rFonts w:ascii="Century Gothic" w:eastAsia="微軟正黑體" w:hAnsi="Century Gothic"/>
        </w:rPr>
        <w:t>：</w:t>
      </w:r>
      <w:r w:rsidR="00E27FAC">
        <w:rPr>
          <w:rFonts w:ascii="Century Gothic" w:eastAsia="微軟正黑體" w:hAnsi="Century Gothic" w:hint="eastAsia"/>
        </w:rPr>
        <w:t>指持有、保存、使用、處分</w:t>
      </w:r>
      <w:r w:rsidR="00E27FAC">
        <w:rPr>
          <w:rFonts w:ascii="Century Gothic" w:eastAsia="微軟正黑體" w:hAnsi="Century Gothic" w:hint="eastAsia"/>
        </w:rPr>
        <w:t>(</w:t>
      </w:r>
      <w:r w:rsidR="00E27FAC">
        <w:rPr>
          <w:rFonts w:ascii="Century Gothic" w:eastAsia="微軟正黑體" w:hAnsi="Century Gothic" w:hint="eastAsia"/>
        </w:rPr>
        <w:t>新增、刪除、增減數量</w:t>
      </w:r>
      <w:r w:rsidR="00E27FAC">
        <w:rPr>
          <w:rFonts w:ascii="Century Gothic" w:eastAsia="微軟正黑體" w:hAnsi="Century Gothic" w:hint="eastAsia"/>
        </w:rPr>
        <w:t>)</w:t>
      </w:r>
      <w:r w:rsidR="00E27FAC">
        <w:rPr>
          <w:rFonts w:ascii="Century Gothic" w:eastAsia="微軟正黑體" w:hAnsi="Century Gothic" w:hint="eastAsia"/>
        </w:rPr>
        <w:t>、輸出入生物材料</w:t>
      </w:r>
      <w:r w:rsidRPr="008F568A">
        <w:rPr>
          <w:rFonts w:ascii="Century Gothic" w:eastAsia="微軟正黑體" w:hAnsi="Century Gothic"/>
        </w:rPr>
        <w:t>等情事</w:t>
      </w:r>
      <w:r w:rsidRPr="008F568A">
        <w:rPr>
          <w:rFonts w:ascii="Century Gothic" w:eastAsia="微軟正黑體" w:hAnsi="Century Gothic"/>
          <w:b/>
        </w:rPr>
        <w:t>。</w:t>
      </w:r>
    </w:p>
    <w:p w:rsidR="00471FB0" w:rsidRPr="008F568A" w:rsidRDefault="00471FB0" w:rsidP="00495795">
      <w:pPr>
        <w:pStyle w:val="ad"/>
        <w:numPr>
          <w:ilvl w:val="1"/>
          <w:numId w:val="5"/>
        </w:numPr>
        <w:spacing w:line="440" w:lineRule="exact"/>
        <w:ind w:leftChars="0" w:left="709" w:hanging="425"/>
        <w:rPr>
          <w:rFonts w:ascii="Century Gothic" w:eastAsia="微軟正黑體" w:hAnsi="Century Gothic"/>
          <w:b/>
        </w:rPr>
      </w:pPr>
      <w:r w:rsidRPr="008F568A">
        <w:rPr>
          <w:rFonts w:ascii="Century Gothic" w:eastAsia="微軟正黑體" w:hAnsi="Century Gothic"/>
          <w:b/>
        </w:rPr>
        <w:t>基因重組實驗：</w:t>
      </w:r>
    </w:p>
    <w:p w:rsidR="00471FB0" w:rsidRPr="008F568A" w:rsidRDefault="00471FB0" w:rsidP="00495795">
      <w:pPr>
        <w:widowControl w:val="0"/>
        <w:spacing w:line="440" w:lineRule="exact"/>
        <w:ind w:left="709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</w:rPr>
        <w:t>依照行政院科技部發行之「基因重組實驗守則」之定義，『基因重組實驗』在是指包括</w:t>
      </w:r>
      <w:r w:rsidRPr="008F568A">
        <w:rPr>
          <w:rFonts w:ascii="Century Gothic" w:eastAsia="微軟正黑體" w:hAnsi="Century Gothic"/>
        </w:rPr>
        <w:t>DNA</w:t>
      </w:r>
      <w:r w:rsidRPr="008F568A">
        <w:rPr>
          <w:rFonts w:ascii="Century Gothic" w:eastAsia="微軟正黑體" w:hAnsi="Century Gothic"/>
        </w:rPr>
        <w:t>、</w:t>
      </w:r>
      <w:r w:rsidRPr="008F568A">
        <w:rPr>
          <w:rFonts w:ascii="Century Gothic" w:eastAsia="微軟正黑體" w:hAnsi="Century Gothic"/>
        </w:rPr>
        <w:t>RNA</w:t>
      </w:r>
      <w:r w:rsidRPr="008F568A">
        <w:rPr>
          <w:rFonts w:ascii="Century Gothic" w:eastAsia="微軟正黑體" w:hAnsi="Century Gothic"/>
        </w:rPr>
        <w:t>及其他遺傳物質之重組實驗；『基因重組實驗』指在試管內，用酵素把活細胞內可以增殖之遺傳物質的本體與外源性之</w:t>
      </w:r>
      <w:r w:rsidRPr="008F568A">
        <w:rPr>
          <w:rFonts w:ascii="Century Gothic" w:eastAsia="微軟正黑體" w:hAnsi="Century Gothic"/>
        </w:rPr>
        <w:t>DNA</w:t>
      </w:r>
      <w:r w:rsidRPr="008F568A">
        <w:rPr>
          <w:rFonts w:ascii="Century Gothic" w:eastAsia="微軟正黑體" w:hAnsi="Century Gothic"/>
        </w:rPr>
        <w:t>組合，然後把這個組合移入另一活細胞體，使重組</w:t>
      </w:r>
      <w:r w:rsidRPr="008F568A">
        <w:rPr>
          <w:rFonts w:ascii="Century Gothic" w:eastAsia="微軟正黑體" w:hAnsi="Century Gothic"/>
        </w:rPr>
        <w:t>DNA</w:t>
      </w:r>
      <w:r w:rsidRPr="008F568A">
        <w:rPr>
          <w:rFonts w:ascii="Century Gothic" w:eastAsia="微軟正黑體" w:hAnsi="Century Gothic"/>
        </w:rPr>
        <w:t>得以增殖的實驗。不包括在自然界已存在，含外源性</w:t>
      </w:r>
      <w:r w:rsidRPr="008F568A">
        <w:rPr>
          <w:rFonts w:ascii="Century Gothic" w:eastAsia="微軟正黑體" w:hAnsi="Century Gothic"/>
        </w:rPr>
        <w:t>DNA</w:t>
      </w:r>
      <w:r w:rsidRPr="008F568A">
        <w:rPr>
          <w:rFonts w:ascii="Century Gothic" w:eastAsia="微軟正黑體" w:hAnsi="Century Gothic"/>
        </w:rPr>
        <w:t>之活細胞或同等之遺傳物質。</w:t>
      </w:r>
    </w:p>
    <w:p w:rsidR="00D65677" w:rsidRPr="008F568A" w:rsidRDefault="00D65677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生物安全管制員：</w:t>
      </w:r>
    </w:p>
    <w:p w:rsidR="00A655DA" w:rsidRPr="00D65BC7" w:rsidRDefault="00CE60AA" w:rsidP="00495795">
      <w:pPr>
        <w:widowControl w:val="0"/>
        <w:spacing w:line="440" w:lineRule="exact"/>
        <w:ind w:leftChars="295" w:left="708"/>
        <w:rPr>
          <w:rFonts w:ascii="Century Gothic" w:eastAsia="微軟正黑體" w:hAnsi="Century Gothic"/>
        </w:rPr>
      </w:pPr>
      <w:r w:rsidRPr="00EA08D8">
        <w:rPr>
          <w:rFonts w:ascii="Century Gothic" w:eastAsia="微軟正黑體" w:hAnsi="Century Gothic"/>
          <w:color w:val="000000"/>
        </w:rPr>
        <w:t>院內同工，依感染性生物材料管理辦法，接受</w:t>
      </w:r>
      <w:r w:rsidRPr="00D65BC7">
        <w:rPr>
          <w:rFonts w:ascii="Century Gothic" w:eastAsia="微軟正黑體" w:hAnsi="Century Gothic"/>
        </w:rPr>
        <w:t>相關生物安全管理人員教育訓練</w:t>
      </w:r>
      <w:r w:rsidRPr="00D65BC7">
        <w:rPr>
          <w:rFonts w:ascii="Century Gothic" w:eastAsia="微軟正黑體" w:hAnsi="Century Gothic" w:hint="eastAsia"/>
        </w:rPr>
        <w:t>(</w:t>
      </w:r>
      <w:r w:rsidRPr="00D65BC7">
        <w:rPr>
          <w:rFonts w:ascii="微軟正黑體" w:eastAsia="微軟正黑體" w:hAnsi="微軟正黑體"/>
        </w:rPr>
        <w:t>可包括數位學習或相關協會舉辦之課程</w:t>
      </w:r>
      <w:r w:rsidRPr="00D65BC7">
        <w:rPr>
          <w:rFonts w:ascii="Century Gothic" w:eastAsia="微軟正黑體" w:hAnsi="Century Gothic"/>
        </w:rPr>
        <w:t>)</w:t>
      </w:r>
      <w:r w:rsidRPr="00D65BC7">
        <w:rPr>
          <w:rFonts w:ascii="Century Gothic" w:eastAsia="微軟正黑體" w:hAnsi="Century Gothic"/>
        </w:rPr>
        <w:t>，並由院方公告之。</w:t>
      </w:r>
      <w:r w:rsidR="004E345B" w:rsidRPr="00D65BC7">
        <w:rPr>
          <w:rFonts w:ascii="Century Gothic" w:eastAsia="微軟正黑體" w:hAnsi="Century Gothic" w:hint="eastAsia"/>
        </w:rPr>
        <w:t>生安會組成人員須於</w:t>
      </w:r>
      <w:r w:rsidR="004E345B" w:rsidRPr="00D65BC7">
        <w:rPr>
          <w:rFonts w:ascii="Century Gothic" w:eastAsia="微軟正黑體" w:hAnsi="Century Gothic" w:hint="eastAsia"/>
          <w:szCs w:val="22"/>
        </w:rPr>
        <w:t>就任前或就任後</w:t>
      </w:r>
      <w:r w:rsidR="004E345B" w:rsidRPr="00D65BC7">
        <w:rPr>
          <w:rFonts w:ascii="Century Gothic" w:eastAsia="微軟正黑體" w:hAnsi="Century Gothic" w:hint="eastAsia"/>
          <w:szCs w:val="22"/>
        </w:rPr>
        <w:t>3</w:t>
      </w:r>
      <w:r w:rsidR="004E345B" w:rsidRPr="00D65BC7">
        <w:rPr>
          <w:rFonts w:ascii="Century Gothic" w:eastAsia="微軟正黑體" w:hAnsi="Century Gothic" w:hint="eastAsia"/>
          <w:szCs w:val="22"/>
        </w:rPr>
        <w:t>個月內</w:t>
      </w:r>
      <w:r w:rsidR="004E345B" w:rsidRPr="00D65BC7">
        <w:rPr>
          <w:rFonts w:ascii="Century Gothic" w:eastAsia="微軟正黑體" w:hAnsi="Century Gothic" w:hint="eastAsia"/>
        </w:rPr>
        <w:t>接受生物安全及生物保全課程至少</w:t>
      </w:r>
      <w:r w:rsidR="004E345B" w:rsidRPr="00D65BC7">
        <w:rPr>
          <w:rFonts w:ascii="Century Gothic" w:eastAsia="微軟正黑體" w:hAnsi="Century Gothic" w:hint="eastAsia"/>
        </w:rPr>
        <w:t>4</w:t>
      </w:r>
      <w:r w:rsidR="004E345B" w:rsidRPr="00D65BC7">
        <w:rPr>
          <w:rFonts w:ascii="Century Gothic" w:eastAsia="微軟正黑體" w:hAnsi="Century Gothic" w:hint="eastAsia"/>
        </w:rPr>
        <w:t>小時，每三年應接受至少二小時繼續教育。</w:t>
      </w:r>
    </w:p>
    <w:p w:rsidR="00116CD9" w:rsidRPr="00D65BC7" w:rsidRDefault="00116CD9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D65BC7">
        <w:rPr>
          <w:rFonts w:ascii="Century Gothic" w:eastAsia="微軟正黑體" w:hAnsi="Century Gothic"/>
          <w:b/>
        </w:rPr>
        <w:t>權責</w:t>
      </w:r>
    </w:p>
    <w:p w:rsidR="00116CD9" w:rsidRPr="008F568A" w:rsidRDefault="00116CD9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491DA6" w:rsidRPr="008F568A" w:rsidRDefault="00116CD9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本流程由</w:t>
      </w:r>
      <w:r w:rsidR="002B2E7B" w:rsidRPr="008F568A">
        <w:rPr>
          <w:rFonts w:ascii="Century Gothic" w:eastAsia="微軟正黑體" w:hAnsi="Century Gothic"/>
          <w:color w:val="000000" w:themeColor="text1"/>
        </w:rPr>
        <w:t>生物安全會</w:t>
      </w:r>
      <w:r w:rsidRPr="008F568A">
        <w:rPr>
          <w:rFonts w:ascii="Century Gothic" w:eastAsia="微軟正黑體" w:hAnsi="Century Gothic"/>
          <w:color w:val="000000" w:themeColor="text1"/>
        </w:rPr>
        <w:t>負責</w:t>
      </w:r>
    </w:p>
    <w:p w:rsidR="00491DA6" w:rsidRPr="008F568A" w:rsidRDefault="00116CD9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 w:cs="Arial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本流程訂定、修改、廢止均應由</w:t>
      </w:r>
      <w:r w:rsidR="001E386F">
        <w:rPr>
          <w:rFonts w:ascii="Century Gothic" w:eastAsia="微軟正黑體" w:hAnsi="Century Gothic"/>
          <w:color w:val="000000" w:themeColor="text1"/>
        </w:rPr>
        <w:t>秘書</w:t>
      </w:r>
      <w:r w:rsidR="00093EAB">
        <w:rPr>
          <w:rFonts w:ascii="Century Gothic" w:eastAsia="微軟正黑體" w:hAnsi="Century Gothic" w:hint="eastAsia"/>
          <w:color w:val="000000" w:themeColor="text1"/>
        </w:rPr>
        <w:t>或</w:t>
      </w:r>
      <w:r w:rsidR="00093EAB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Pr="008F568A">
        <w:rPr>
          <w:rFonts w:ascii="Century Gothic" w:eastAsia="微軟正黑體" w:hAnsi="Century Gothic"/>
          <w:color w:val="000000" w:themeColor="text1"/>
        </w:rPr>
        <w:t>提出，在</w:t>
      </w:r>
      <w:r w:rsidR="002B2E7B" w:rsidRPr="008F568A">
        <w:rPr>
          <w:rFonts w:ascii="Century Gothic" w:eastAsia="微軟正黑體" w:hAnsi="Century Gothic"/>
          <w:color w:val="000000" w:themeColor="text1"/>
        </w:rPr>
        <w:t>生物安全會</w:t>
      </w:r>
      <w:r w:rsidRPr="008F568A">
        <w:rPr>
          <w:rFonts w:ascii="Century Gothic" w:eastAsia="微軟正黑體" w:hAnsi="Century Gothic"/>
          <w:color w:val="000000" w:themeColor="text1"/>
        </w:rPr>
        <w:t>會議討論</w:t>
      </w:r>
      <w:r w:rsidR="001E386F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1E386F">
        <w:rPr>
          <w:rFonts w:ascii="Century Gothic" w:eastAsia="微軟正黑體" w:hAnsi="Century Gothic" w:hint="eastAsia"/>
          <w:color w:val="000000" w:themeColor="text1"/>
        </w:rPr>
        <w:t>(BS-T-021)</w:t>
      </w:r>
      <w:r w:rsidR="001E386F">
        <w:rPr>
          <w:rFonts w:ascii="Century Gothic" w:eastAsia="微軟正黑體" w:hAnsi="Century Gothic" w:hint="eastAsia"/>
          <w:color w:val="000000" w:themeColor="text1"/>
        </w:rPr>
        <w:t>提出</w:t>
      </w:r>
      <w:r w:rsidRPr="008F568A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116CD9" w:rsidRPr="008F568A" w:rsidRDefault="00116CD9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 w:cs="Arial"/>
          <w:color w:val="000000" w:themeColor="text1"/>
        </w:rPr>
      </w:pPr>
      <w:r w:rsidRPr="008F568A">
        <w:rPr>
          <w:rFonts w:ascii="Century Gothic" w:eastAsia="微軟正黑體" w:hAnsi="Century Gothic" w:cs="Arial"/>
          <w:color w:val="000000" w:themeColor="text1"/>
        </w:rPr>
        <w:t>本標準作業程序更改時應由</w:t>
      </w:r>
      <w:r w:rsidR="001E386F">
        <w:rPr>
          <w:rFonts w:ascii="Century Gothic" w:eastAsia="微軟正黑體" w:hAnsi="Century Gothic" w:cs="Arial" w:hint="eastAsia"/>
          <w:color w:val="000000" w:themeColor="text1"/>
        </w:rPr>
        <w:t>秘書或</w:t>
      </w:r>
      <w:r w:rsidRPr="008F568A">
        <w:rPr>
          <w:rFonts w:ascii="Century Gothic" w:eastAsia="微軟正黑體" w:hAnsi="Century Gothic" w:cs="Arial"/>
          <w:color w:val="000000" w:themeColor="text1"/>
        </w:rPr>
        <w:t>生物安全管制員在每年的</w:t>
      </w:r>
      <w:r w:rsidR="002B2E7B" w:rsidRPr="008F568A">
        <w:rPr>
          <w:rFonts w:ascii="Century Gothic" w:eastAsia="微軟正黑體" w:hAnsi="Century Gothic" w:cs="Arial"/>
          <w:color w:val="000000" w:themeColor="text1"/>
        </w:rPr>
        <w:t>生物安全會</w:t>
      </w:r>
      <w:r w:rsidRPr="008F568A">
        <w:rPr>
          <w:rFonts w:ascii="Century Gothic" w:eastAsia="微軟正黑體" w:hAnsi="Century Gothic" w:cs="Arial"/>
          <w:color w:val="000000" w:themeColor="text1"/>
        </w:rPr>
        <w:t>會議進行說明，並進行討論是否更新修訂。</w:t>
      </w:r>
    </w:p>
    <w:p w:rsidR="006B0041" w:rsidRPr="00471FB0" w:rsidRDefault="00116CD9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標楷體" w:eastAsia="標楷體" w:hAnsi="標楷體" w:cs="Arial"/>
          <w:b/>
          <w:color w:val="000000" w:themeColor="text1"/>
        </w:rPr>
      </w:pPr>
      <w:r w:rsidRPr="008F568A">
        <w:rPr>
          <w:rFonts w:ascii="Century Gothic" w:eastAsia="微軟正黑體" w:hAnsi="Century Gothic" w:cs="Arial"/>
          <w:b/>
          <w:color w:val="000000" w:themeColor="text1"/>
        </w:rPr>
        <w:t>流程相關人員職責：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984"/>
        <w:gridCol w:w="6273"/>
      </w:tblGrid>
      <w:tr w:rsidR="00116CD9" w:rsidRPr="000857DD" w:rsidTr="00C34992">
        <w:trPr>
          <w:trHeight w:val="454"/>
          <w:jc w:val="center"/>
        </w:trPr>
        <w:tc>
          <w:tcPr>
            <w:tcW w:w="1808" w:type="dxa"/>
            <w:shd w:val="clear" w:color="auto" w:fill="FFFFFF"/>
            <w:vAlign w:val="center"/>
          </w:tcPr>
          <w:p w:rsidR="00116CD9" w:rsidRPr="00BF4B0A" w:rsidRDefault="00116CD9" w:rsidP="00BF4B0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6CD9" w:rsidRPr="00BF4B0A" w:rsidRDefault="00116CD9" w:rsidP="00BF4B0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273" w:type="dxa"/>
            <w:shd w:val="clear" w:color="auto" w:fill="FFFFFF"/>
            <w:vAlign w:val="center"/>
          </w:tcPr>
          <w:p w:rsidR="00116CD9" w:rsidRPr="00BF4B0A" w:rsidRDefault="00116CD9" w:rsidP="00BF4B0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權責</w:t>
            </w:r>
          </w:p>
        </w:tc>
      </w:tr>
      <w:tr w:rsidR="00116CD9" w:rsidRPr="000857DD" w:rsidTr="008F568A">
        <w:trPr>
          <w:trHeight w:val="1247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116CD9" w:rsidRPr="00BF4B0A" w:rsidRDefault="002B2E7B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BF4B0A">
              <w:rPr>
                <w:rFonts w:ascii="Century Gothic" w:eastAsia="微軟正黑體" w:hAnsi="Century Gothic"/>
                <w:bCs/>
              </w:rPr>
              <w:t>生物安全會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9" w:rsidRPr="00BF4B0A" w:rsidRDefault="00116CD9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BF4B0A">
              <w:rPr>
                <w:rFonts w:ascii="Century Gothic" w:eastAsia="微軟正黑體" w:hAnsi="Century Gothic"/>
                <w:bCs/>
              </w:rPr>
              <w:t>秘書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A6" w:rsidRPr="00BF4B0A" w:rsidRDefault="00724C6C" w:rsidP="00724C6C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1.</w:t>
            </w:r>
            <w:r w:rsidR="00116CD9" w:rsidRPr="00BF4B0A">
              <w:rPr>
                <w:rFonts w:ascii="Century Gothic" w:eastAsia="微軟正黑體" w:hAnsi="Century Gothic"/>
              </w:rPr>
              <w:t>流程負責人</w:t>
            </w:r>
          </w:p>
          <w:p w:rsidR="00116CD9" w:rsidRPr="00BF4B0A" w:rsidRDefault="00724C6C" w:rsidP="00724C6C">
            <w:pPr>
              <w:widowControl w:val="0"/>
              <w:spacing w:line="400" w:lineRule="exact"/>
              <w:ind w:left="142" w:hangingChars="59" w:hanging="142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</w:rPr>
              <w:t>2.</w:t>
            </w:r>
            <w:r w:rsidR="00116CD9" w:rsidRPr="00BF4B0A">
              <w:rPr>
                <w:rFonts w:ascii="Century Gothic" w:eastAsia="微軟正黑體" w:hAnsi="Century Gothic"/>
                <w:color w:val="000000" w:themeColor="text1"/>
              </w:rPr>
              <w:t>收受研究試驗案</w:t>
            </w:r>
            <w:r w:rsidR="00727469" w:rsidRPr="00BF4B0A">
              <w:rPr>
                <w:rFonts w:ascii="Century Gothic" w:eastAsia="微軟正黑體" w:hAnsi="Century Gothic"/>
                <w:color w:val="000000" w:themeColor="text1"/>
              </w:rPr>
              <w:t>，分送至生物安全管制員，並蒐集相關研究試驗案之回應意見，</w:t>
            </w:r>
            <w:r w:rsidR="008D4F25" w:rsidRPr="00D65BC7">
              <w:rPr>
                <w:rFonts w:ascii="Century Gothic" w:eastAsia="微軟正黑體" w:hAnsi="Century Gothic" w:hint="eastAsia"/>
              </w:rPr>
              <w:t>回饋</w:t>
            </w:r>
            <w:r w:rsidR="00727469" w:rsidRPr="00D65BC7">
              <w:rPr>
                <w:rFonts w:ascii="Century Gothic" w:eastAsia="微軟正黑體" w:hAnsi="Century Gothic"/>
              </w:rPr>
              <w:t>相</w:t>
            </w:r>
            <w:r w:rsidR="00727469" w:rsidRPr="00BF4B0A">
              <w:rPr>
                <w:rFonts w:ascii="Century Gothic" w:eastAsia="微軟正黑體" w:hAnsi="Century Gothic"/>
                <w:color w:val="000000" w:themeColor="text1"/>
              </w:rPr>
              <w:t>關單位與人員。</w:t>
            </w:r>
          </w:p>
        </w:tc>
      </w:tr>
      <w:tr w:rsidR="000E0868" w:rsidRPr="000857DD" w:rsidTr="00C34992">
        <w:trPr>
          <w:trHeight w:val="454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0E0868" w:rsidRPr="00BF4B0A" w:rsidRDefault="002B2E7B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BF4B0A">
              <w:rPr>
                <w:rFonts w:ascii="Century Gothic" w:eastAsia="微軟正黑體" w:hAnsi="Century Gothic"/>
                <w:bCs/>
              </w:rPr>
              <w:t>生物安全會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868" w:rsidRPr="00BF4B0A" w:rsidRDefault="000E0868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bCs/>
              </w:rPr>
            </w:pPr>
            <w:r w:rsidRPr="00BF4B0A">
              <w:rPr>
                <w:rFonts w:ascii="Century Gothic" w:eastAsia="微軟正黑體" w:hAnsi="Century Gothic"/>
                <w:bCs/>
              </w:rPr>
              <w:t>生物安全管制員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E0868" w:rsidRPr="00BF4B0A" w:rsidRDefault="000E0868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bCs/>
              </w:rPr>
            </w:pPr>
            <w:r w:rsidRPr="00BF4B0A">
              <w:rPr>
                <w:rFonts w:ascii="Century Gothic" w:eastAsia="微軟正黑體" w:hAnsi="Century Gothic"/>
              </w:rPr>
              <w:t>判定研究試驗案，是否須提出生物安全相關許可之申請。</w:t>
            </w:r>
          </w:p>
        </w:tc>
      </w:tr>
    </w:tbl>
    <w:p w:rsidR="006C79CB" w:rsidRPr="008F568A" w:rsidRDefault="006C79CB" w:rsidP="00495795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法規與參考文獻</w:t>
      </w:r>
    </w:p>
    <w:p w:rsidR="006C79CB" w:rsidRPr="008F568A" w:rsidRDefault="006C79CB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8C2F1C" w:rsidRPr="008F568A" w:rsidRDefault="008C2F1C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8C2F1C" w:rsidRPr="0062399C" w:rsidRDefault="008C2F1C" w:rsidP="0062399C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8F568A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8F568A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8C2F1C" w:rsidRPr="00D65BC7" w:rsidRDefault="00DD685F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8F568A">
        <w:rPr>
          <w:rFonts w:ascii="Century Gothic" w:eastAsia="微軟正黑體" w:hAnsi="Century Gothic"/>
          <w:bCs/>
          <w:color w:val="000000" w:themeColor="text1"/>
        </w:rPr>
        <w:lastRenderedPageBreak/>
        <w:t>持有、保</w:t>
      </w:r>
      <w:r w:rsidRPr="00D65BC7">
        <w:rPr>
          <w:rFonts w:ascii="Century Gothic" w:eastAsia="微軟正黑體" w:hAnsi="Century Gothic"/>
          <w:bCs/>
        </w:rPr>
        <w:t>存</w:t>
      </w:r>
      <w:r w:rsidR="00C34992" w:rsidRPr="00D65BC7">
        <w:rPr>
          <w:rFonts w:ascii="Century Gothic" w:eastAsia="微軟正黑體" w:hAnsi="Century Gothic" w:hint="eastAsia"/>
          <w:bCs/>
        </w:rPr>
        <w:t>、使用</w:t>
      </w:r>
      <w:r w:rsidRPr="00D65BC7">
        <w:rPr>
          <w:rFonts w:ascii="Century Gothic" w:eastAsia="微軟正黑體" w:hAnsi="Century Gothic"/>
          <w:bCs/>
        </w:rPr>
        <w:t>或處分感染性生物材料管理規定</w:t>
      </w:r>
    </w:p>
    <w:p w:rsidR="000C504D" w:rsidRPr="008F568A" w:rsidRDefault="000C504D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65BC7">
        <w:rPr>
          <w:rFonts w:ascii="Century Gothic" w:eastAsia="微軟正黑體" w:hAnsi="Century Gothic"/>
        </w:rPr>
        <w:t>實驗室生物安全管理法</w:t>
      </w:r>
      <w:r w:rsidRPr="008F568A">
        <w:rPr>
          <w:rFonts w:ascii="Century Gothic" w:eastAsia="微軟正黑體" w:hAnsi="Century Gothic"/>
        </w:rPr>
        <w:t>規及行政指導彙編</w:t>
      </w:r>
    </w:p>
    <w:p w:rsidR="00DE5943" w:rsidRPr="00FF1132" w:rsidRDefault="005E6883" w:rsidP="00FF1132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8F568A">
        <w:rPr>
          <w:rFonts w:ascii="Century Gothic" w:eastAsia="微軟正黑體" w:hAnsi="Century Gothic"/>
        </w:rPr>
        <w:t>基因重組實驗守則</w:t>
      </w:r>
      <w:r w:rsidR="006B0AAA">
        <w:rPr>
          <w:rFonts w:ascii="Century Gothic" w:eastAsia="微軟正黑體" w:hAnsi="Century Gothic" w:hint="eastAsia"/>
        </w:rPr>
        <w:t>(</w:t>
      </w:r>
      <w:r w:rsidR="006B0AAA">
        <w:rPr>
          <w:rFonts w:ascii="Century Gothic" w:eastAsia="微軟正黑體" w:hAnsi="Century Gothic" w:hint="eastAsia"/>
        </w:rPr>
        <w:t>科技部</w:t>
      </w:r>
      <w:r w:rsidRPr="008F568A">
        <w:rPr>
          <w:rFonts w:ascii="Century Gothic" w:eastAsia="微軟正黑體" w:hAnsi="Century Gothic"/>
        </w:rPr>
        <w:t>，中華民國</w:t>
      </w:r>
      <w:r w:rsidRPr="008F568A">
        <w:rPr>
          <w:rFonts w:ascii="Century Gothic" w:eastAsia="微軟正黑體" w:hAnsi="Century Gothic"/>
        </w:rPr>
        <w:t>93</w:t>
      </w:r>
      <w:r w:rsidRPr="008F568A">
        <w:rPr>
          <w:rFonts w:ascii="Century Gothic" w:eastAsia="微軟正黑體" w:hAnsi="Century Gothic"/>
        </w:rPr>
        <w:t>年</w:t>
      </w:r>
      <w:r w:rsidRPr="008F568A">
        <w:rPr>
          <w:rFonts w:ascii="Century Gothic" w:eastAsia="微軟正黑體" w:hAnsi="Century Gothic"/>
        </w:rPr>
        <w:t>6</w:t>
      </w:r>
      <w:r w:rsidRPr="008F568A">
        <w:rPr>
          <w:rFonts w:ascii="Century Gothic" w:eastAsia="微軟正黑體" w:hAnsi="Century Gothic"/>
        </w:rPr>
        <w:t>月增修版</w:t>
      </w:r>
      <w:r w:rsidR="006B0AAA">
        <w:rPr>
          <w:rFonts w:ascii="Century Gothic" w:eastAsia="微軟正黑體" w:hAnsi="Century Gothic" w:hint="eastAsia"/>
        </w:rPr>
        <w:t>)</w:t>
      </w:r>
    </w:p>
    <w:p w:rsidR="000C504D" w:rsidRPr="008F568A" w:rsidRDefault="008C2F1C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</w:rPr>
        <w:t>參考文獻</w:t>
      </w:r>
    </w:p>
    <w:p w:rsidR="00F1149F" w:rsidRPr="00D65BC7" w:rsidRDefault="003A0D5D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9" w:tgtFrame="_blank" w:tooltip="實驗室生物保全管理規範" w:history="1">
        <w:r w:rsidR="000C504D" w:rsidRPr="00D65BC7">
          <w:rPr>
            <w:rFonts w:ascii="Century Gothic" w:eastAsia="微軟正黑體" w:hAnsi="Century Gothic"/>
            <w:bCs/>
          </w:rPr>
          <w:t>實驗室生物保全管理規範</w:t>
        </w:r>
      </w:hyperlink>
    </w:p>
    <w:p w:rsidR="00F1149F" w:rsidRPr="00D65BC7" w:rsidRDefault="003A0D5D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F1149F" w:rsidRPr="00D65BC7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EB33BC" w:rsidRPr="008F568A" w:rsidRDefault="00C34992" w:rsidP="0049579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D65BC7">
        <w:rPr>
          <w:rFonts w:ascii="Century Gothic" w:eastAsia="微軟正黑體" w:hAnsi="Century Gothic"/>
          <w:bCs/>
        </w:rPr>
        <w:t>20</w:t>
      </w:r>
      <w:r w:rsidRPr="00D65BC7">
        <w:rPr>
          <w:rFonts w:ascii="Century Gothic" w:eastAsia="微軟正黑體" w:hAnsi="Century Gothic" w:hint="eastAsia"/>
          <w:bCs/>
        </w:rPr>
        <w:t>19-2020</w:t>
      </w:r>
      <w:r w:rsidRPr="00D65BC7">
        <w:rPr>
          <w:rFonts w:ascii="Century Gothic" w:eastAsia="微軟正黑體" w:hAnsi="Century Gothic" w:hint="eastAsia"/>
          <w:bCs/>
        </w:rPr>
        <w:t>年</w:t>
      </w:r>
      <w:r w:rsidR="00EB33BC" w:rsidRPr="008F568A">
        <w:rPr>
          <w:rFonts w:ascii="Century Gothic" w:eastAsia="微軟正黑體" w:hAnsi="Century Gothic"/>
          <w:bCs/>
          <w:color w:val="000000" w:themeColor="text1"/>
        </w:rPr>
        <w:t>感染性物質運輸規範指引</w:t>
      </w:r>
    </w:p>
    <w:p w:rsidR="006C79CB" w:rsidRPr="008F568A" w:rsidRDefault="006C79CB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政策</w:t>
      </w:r>
    </w:p>
    <w:p w:rsidR="006C79CB" w:rsidRPr="00D65BC7" w:rsidRDefault="002B2E7B" w:rsidP="00495795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8F568A">
        <w:rPr>
          <w:rFonts w:ascii="Century Gothic" w:eastAsia="微軟正黑體" w:hAnsi="Century Gothic"/>
          <w:b/>
          <w:color w:val="000000"/>
        </w:rPr>
        <w:t>生物安全會</w:t>
      </w:r>
      <w:r w:rsidR="006C79CB" w:rsidRPr="008F568A">
        <w:rPr>
          <w:rFonts w:ascii="Century Gothic" w:eastAsia="微軟正黑體" w:hAnsi="Century Gothic"/>
          <w:b/>
          <w:color w:val="000000"/>
        </w:rPr>
        <w:t>組</w:t>
      </w:r>
      <w:r w:rsidR="006C79CB" w:rsidRPr="00D65BC7">
        <w:rPr>
          <w:rFonts w:ascii="Century Gothic" w:eastAsia="微軟正黑體" w:hAnsi="Century Gothic"/>
          <w:b/>
        </w:rPr>
        <w:t>織章程</w:t>
      </w:r>
    </w:p>
    <w:p w:rsidR="00D3783E" w:rsidRPr="00D65BC7" w:rsidRDefault="00094A70" w:rsidP="000B19A6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65BC7">
        <w:rPr>
          <w:rFonts w:ascii="Century Gothic" w:eastAsia="微軟正黑體" w:hAnsi="Century Gothic" w:hint="eastAsia"/>
          <w:b/>
        </w:rPr>
        <w:t>實驗室</w:t>
      </w:r>
      <w:r w:rsidR="000B19A6" w:rsidRPr="00D65BC7">
        <w:rPr>
          <w:rFonts w:ascii="Century Gothic" w:eastAsia="微軟正黑體" w:hAnsi="Century Gothic" w:hint="eastAsia"/>
          <w:b/>
        </w:rPr>
        <w:t>生物風險管理規範</w:t>
      </w:r>
    </w:p>
    <w:p w:rsidR="000B19A6" w:rsidRPr="00D65BC7" w:rsidRDefault="000D1733" w:rsidP="000B19A6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65BC7">
        <w:rPr>
          <w:rFonts w:ascii="Century Gothic" w:eastAsia="微軟正黑體" w:hAnsi="Century Gothic" w:hint="eastAsia"/>
          <w:b/>
        </w:rPr>
        <w:t>生物安全政策</w:t>
      </w:r>
    </w:p>
    <w:p w:rsidR="00D3783E" w:rsidRPr="00D3783E" w:rsidRDefault="00255C95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Arial" w:eastAsiaTheme="minorEastAsia" w:hAnsi="Arial" w:cs="Arial"/>
          <w:b/>
          <w:color w:val="000000" w:themeColor="text1"/>
        </w:rPr>
      </w:pPr>
      <w:r w:rsidRPr="008F568A">
        <w:rPr>
          <w:rFonts w:ascii="Century Gothic" w:eastAsia="微軟正黑體" w:hAnsi="Century Gothic"/>
          <w:b/>
          <w:color w:val="000000" w:themeColor="text1"/>
        </w:rPr>
        <w:t>流程圖</w:t>
      </w:r>
    </w:p>
    <w:p w:rsidR="00D3783E" w:rsidRDefault="000D1733" w:rsidP="00D3783E">
      <w:pPr>
        <w:autoSpaceDE w:val="0"/>
        <w:autoSpaceDN w:val="0"/>
        <w:spacing w:line="440" w:lineRule="exact"/>
        <w:ind w:left="142"/>
        <w:rPr>
          <w:rFonts w:eastAsia="標楷體"/>
          <w:b/>
          <w:color w:val="000000" w:themeColor="text1"/>
        </w:rPr>
      </w:pPr>
      <w:r w:rsidRPr="00BC37CC">
        <w:rPr>
          <w:rFonts w:eastAsia="標楷體"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E03636" wp14:editId="6A8C87A9">
                <wp:simplePos x="0" y="0"/>
                <wp:positionH relativeFrom="character">
                  <wp:posOffset>-177165</wp:posOffset>
                </wp:positionH>
                <wp:positionV relativeFrom="line">
                  <wp:posOffset>34621</wp:posOffset>
                </wp:positionV>
                <wp:extent cx="6647180" cy="4491990"/>
                <wp:effectExtent l="0" t="0" r="1270" b="0"/>
                <wp:wrapNone/>
                <wp:docPr id="36" name="畫布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79516" y="560402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左大括弧 11"/>
                        <wps:cNvSpPr/>
                        <wps:spPr>
                          <a:xfrm rot="5400000">
                            <a:off x="2850549" y="786041"/>
                            <a:ext cx="648000" cy="4716000"/>
                          </a:xfrm>
                          <a:custGeom>
                            <a:avLst/>
                            <a:gdLst>
                              <a:gd name="connsiteX0" fmla="*/ 581993 w 581993"/>
                              <a:gd name="connsiteY0" fmla="*/ 3976370 h 3976370"/>
                              <a:gd name="connsiteX1" fmla="*/ 290996 w 581993"/>
                              <a:gd name="connsiteY1" fmla="*/ 3976364 h 3976370"/>
                              <a:gd name="connsiteX2" fmla="*/ 290997 w 581993"/>
                              <a:gd name="connsiteY2" fmla="*/ 1988191 h 3976370"/>
                              <a:gd name="connsiteX3" fmla="*/ 0 w 581993"/>
                              <a:gd name="connsiteY3" fmla="*/ 1988185 h 3976370"/>
                              <a:gd name="connsiteX4" fmla="*/ 290997 w 581993"/>
                              <a:gd name="connsiteY4" fmla="*/ 1988179 h 3976370"/>
                              <a:gd name="connsiteX5" fmla="*/ 290997 w 581993"/>
                              <a:gd name="connsiteY5" fmla="*/ 6 h 3976370"/>
                              <a:gd name="connsiteX6" fmla="*/ 581994 w 581993"/>
                              <a:gd name="connsiteY6" fmla="*/ 0 h 3976370"/>
                              <a:gd name="connsiteX7" fmla="*/ 581993 w 581993"/>
                              <a:gd name="connsiteY7" fmla="*/ 3976370 h 3976370"/>
                              <a:gd name="connsiteX0" fmla="*/ 581993 w 581993"/>
                              <a:gd name="connsiteY0" fmla="*/ 3976370 h 3976370"/>
                              <a:gd name="connsiteX1" fmla="*/ 290996 w 581993"/>
                              <a:gd name="connsiteY1" fmla="*/ 3976364 h 3976370"/>
                              <a:gd name="connsiteX2" fmla="*/ 290997 w 581993"/>
                              <a:gd name="connsiteY2" fmla="*/ 1988191 h 3976370"/>
                              <a:gd name="connsiteX3" fmla="*/ 0 w 581993"/>
                              <a:gd name="connsiteY3" fmla="*/ 1988185 h 3976370"/>
                              <a:gd name="connsiteX4" fmla="*/ 290997 w 581993"/>
                              <a:gd name="connsiteY4" fmla="*/ 1988179 h 3976370"/>
                              <a:gd name="connsiteX5" fmla="*/ 290997 w 581993"/>
                              <a:gd name="connsiteY5" fmla="*/ 6 h 3976370"/>
                              <a:gd name="connsiteX6" fmla="*/ 581994 w 581993"/>
                              <a:gd name="connsiteY6" fmla="*/ 0 h 3976370"/>
                              <a:gd name="connsiteX0" fmla="*/ 581993 w 581994"/>
                              <a:gd name="connsiteY0" fmla="*/ 3976370 h 3981140"/>
                              <a:gd name="connsiteX1" fmla="*/ 290996 w 581994"/>
                              <a:gd name="connsiteY1" fmla="*/ 3976364 h 3981140"/>
                              <a:gd name="connsiteX2" fmla="*/ 290997 w 581994"/>
                              <a:gd name="connsiteY2" fmla="*/ 1988191 h 3981140"/>
                              <a:gd name="connsiteX3" fmla="*/ 0 w 581994"/>
                              <a:gd name="connsiteY3" fmla="*/ 1988185 h 3981140"/>
                              <a:gd name="connsiteX4" fmla="*/ 290997 w 581994"/>
                              <a:gd name="connsiteY4" fmla="*/ 1988179 h 3981140"/>
                              <a:gd name="connsiteX5" fmla="*/ 290997 w 581994"/>
                              <a:gd name="connsiteY5" fmla="*/ 6 h 3981140"/>
                              <a:gd name="connsiteX6" fmla="*/ 581994 w 581994"/>
                              <a:gd name="connsiteY6" fmla="*/ 0 h 3981140"/>
                              <a:gd name="connsiteX7" fmla="*/ 581993 w 581994"/>
                              <a:gd name="connsiteY7" fmla="*/ 3976370 h 3981140"/>
                              <a:gd name="connsiteX0" fmla="*/ 581993 w 581994"/>
                              <a:gd name="connsiteY0" fmla="*/ 3976370 h 3981140"/>
                              <a:gd name="connsiteX1" fmla="*/ 572465 w 581994"/>
                              <a:gd name="connsiteY1" fmla="*/ 3981140 h 3981140"/>
                              <a:gd name="connsiteX2" fmla="*/ 290996 w 581994"/>
                              <a:gd name="connsiteY2" fmla="*/ 3976364 h 3981140"/>
                              <a:gd name="connsiteX3" fmla="*/ 290997 w 581994"/>
                              <a:gd name="connsiteY3" fmla="*/ 1988191 h 3981140"/>
                              <a:gd name="connsiteX4" fmla="*/ 0 w 581994"/>
                              <a:gd name="connsiteY4" fmla="*/ 1988185 h 3981140"/>
                              <a:gd name="connsiteX5" fmla="*/ 290997 w 581994"/>
                              <a:gd name="connsiteY5" fmla="*/ 1988179 h 3981140"/>
                              <a:gd name="connsiteX6" fmla="*/ 290997 w 581994"/>
                              <a:gd name="connsiteY6" fmla="*/ 6 h 3981140"/>
                              <a:gd name="connsiteX7" fmla="*/ 581994 w 581994"/>
                              <a:gd name="connsiteY7" fmla="*/ 0 h 3981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81994" h="3981140" stroke="0" extrusionOk="0">
                                <a:moveTo>
                                  <a:pt x="581993" y="3976370"/>
                                </a:moveTo>
                                <a:lnTo>
                                  <a:pt x="290996" y="3976364"/>
                                </a:lnTo>
                                <a:cubicBezTo>
                                  <a:pt x="290996" y="3313640"/>
                                  <a:pt x="290997" y="2650915"/>
                                  <a:pt x="290997" y="1988191"/>
                                </a:cubicBezTo>
                                <a:cubicBezTo>
                                  <a:pt x="290997" y="1988188"/>
                                  <a:pt x="160713" y="1988185"/>
                                  <a:pt x="0" y="1988185"/>
                                </a:cubicBezTo>
                                <a:lnTo>
                                  <a:pt x="290997" y="1988179"/>
                                </a:lnTo>
                                <a:lnTo>
                                  <a:pt x="290997" y="6"/>
                                </a:lnTo>
                                <a:cubicBezTo>
                                  <a:pt x="290997" y="3"/>
                                  <a:pt x="421281" y="0"/>
                                  <a:pt x="581994" y="0"/>
                                </a:cubicBezTo>
                                <a:cubicBezTo>
                                  <a:pt x="581994" y="1325457"/>
                                  <a:pt x="581993" y="2650913"/>
                                  <a:pt x="581993" y="3976370"/>
                                </a:cubicBezTo>
                                <a:close/>
                              </a:path>
                              <a:path w="581994" h="3981140" fill="none">
                                <a:moveTo>
                                  <a:pt x="581993" y="3976370"/>
                                </a:moveTo>
                                <a:lnTo>
                                  <a:pt x="572465" y="3981140"/>
                                </a:lnTo>
                                <a:lnTo>
                                  <a:pt x="290996" y="3976364"/>
                                </a:lnTo>
                                <a:cubicBezTo>
                                  <a:pt x="290996" y="3313640"/>
                                  <a:pt x="290997" y="2650915"/>
                                  <a:pt x="290997" y="1988191"/>
                                </a:cubicBezTo>
                                <a:cubicBezTo>
                                  <a:pt x="290997" y="1988188"/>
                                  <a:pt x="160713" y="1988185"/>
                                  <a:pt x="0" y="1988185"/>
                                </a:cubicBezTo>
                                <a:lnTo>
                                  <a:pt x="290997" y="1988179"/>
                                </a:lnTo>
                                <a:lnTo>
                                  <a:pt x="290997" y="6"/>
                                </a:lnTo>
                                <a:cubicBezTo>
                                  <a:pt x="290997" y="3"/>
                                  <a:pt x="421281" y="0"/>
                                  <a:pt x="581994" y="0"/>
                                </a:cubicBezTo>
                              </a:path>
                            </a:pathLst>
                          </a:custGeom>
                          <a:ln w="158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圖: 程序 3"/>
                        <wps:cNvSpPr/>
                        <wps:spPr bwMode="auto">
                          <a:xfrm>
                            <a:off x="4937760" y="3500627"/>
                            <a:ext cx="1620000" cy="79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F3" w:rsidRPr="008F568A" w:rsidRDefault="007F2D8F" w:rsidP="008F568A">
                              <w:pPr>
                                <w:spacing w:line="400" w:lineRule="exact"/>
                                <w:ind w:leftChars="59" w:left="142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依</w:t>
                              </w:r>
                              <w:r w:rsidR="00CE3137" w:rsidRPr="008F568A">
                                <w:rPr>
                                  <w:rFonts w:ascii="Century Gothic" w:eastAsia="微軟正黑體" w:hAnsi="Century Gothic"/>
                                </w:rPr>
                                <w:t>操作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/>
                                </w:rPr>
                                <w:t>基因重組實驗申請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流程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(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/>
                                </w:rPr>
                                <w:t>BS-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/>
                                </w:rPr>
                                <w:t>S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/>
                                </w:rPr>
                                <w:t>-00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/>
                                </w:rPr>
                                <w:t>4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)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/>
                                </w:rPr>
                                <w:t>，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程序 7"/>
                        <wps:cNvSpPr/>
                        <wps:spPr bwMode="auto">
                          <a:xfrm>
                            <a:off x="1083516" y="104695"/>
                            <a:ext cx="4188214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8C4" w:rsidRPr="008F568A" w:rsidRDefault="00FF1035" w:rsidP="008F568A">
                              <w:pPr>
                                <w:spacing w:line="400" w:lineRule="atLeast"/>
                                <w:ind w:leftChars="118" w:left="283" w:rightChars="127" w:right="305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學術倫理審議小組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  <w:color w:val="000000" w:themeColor="text1"/>
                                </w:rPr>
                                <w:t>或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  <w:color w:val="000000" w:themeColor="text1"/>
                                </w:rPr>
                                <w:t>IRB</w:t>
                              </w:r>
                              <w:r w:rsidRPr="008F568A">
                                <w:rPr>
                                  <w:rFonts w:ascii="Century Gothic" w:eastAsia="微軟正黑體" w:hAnsi="Century Gothic"/>
                                  <w:color w:val="000000" w:themeColor="text1"/>
                                </w:rPr>
                                <w:t>初審後</w:t>
                              </w:r>
                              <w:r w:rsidR="007F2D8F" w:rsidRPr="008F568A">
                                <w:rPr>
                                  <w:rFonts w:ascii="Century Gothic" w:eastAsia="微軟正黑體" w:hAnsi="Century Gothic"/>
                                </w:rPr>
                                <w:t>需</w:t>
                              </w:r>
                              <w:r w:rsidR="003A68C4" w:rsidRPr="008F568A">
                                <w:rPr>
                                  <w:rFonts w:ascii="Century Gothic" w:eastAsia="微軟正黑體" w:hAnsi="Century Gothic"/>
                                </w:rPr>
                                <w:t>生物安全之研究試驗案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 bwMode="auto">
                          <a:xfrm>
                            <a:off x="1419183" y="3500628"/>
                            <a:ext cx="1620000" cy="79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6" w:rsidRPr="008F568A" w:rsidRDefault="006C48F6" w:rsidP="008F568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leftChars="59" w:left="142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依操作生物材料</w:t>
                              </w:r>
                              <w:r w:rsidR="00E525C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試驗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報備流程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(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BS-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S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-00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2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)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，提出申請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程序 15"/>
                        <wps:cNvSpPr/>
                        <wps:spPr bwMode="auto">
                          <a:xfrm>
                            <a:off x="3164088" y="3500628"/>
                            <a:ext cx="1620000" cy="79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8F6" w:rsidRPr="008F568A" w:rsidRDefault="00802692" w:rsidP="008F568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leftChars="59" w:left="142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依</w:t>
                              </w:r>
                              <w:r w:rsidR="0009613D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操作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感染性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生物材料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異動</w:t>
                              </w:r>
                              <w:r w:rsidR="00802475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申請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單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流程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(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BS-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S</w:t>
                              </w:r>
                              <w:r w:rsidR="000E086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-00</w:t>
                              </w:r>
                              <w:r w:rsidR="00CF37A8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3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)</w:t>
                              </w:r>
                              <w:r w:rsidR="006C48F6"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，提出申請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 flipH="1">
                            <a:off x="3856598" y="3159054"/>
                            <a:ext cx="0" cy="3240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2374597" y="1666327"/>
                            <a:ext cx="1620000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25C8" w:rsidRPr="008F568A" w:rsidRDefault="00E525C8" w:rsidP="008F568A">
                              <w:pPr>
                                <w:tabs>
                                  <w:tab w:val="left" w:pos="3261"/>
                                </w:tabs>
                                <w:spacing w:line="400" w:lineRule="exact"/>
                                <w:ind w:rightChars="33" w:right="79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生物安全管制員審查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/>
                        <wps:spPr>
                          <a:xfrm flipH="1">
                            <a:off x="2167819" y="3153480"/>
                            <a:ext cx="0" cy="324000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流程圖: 程序 22"/>
                        <wps:cNvSpPr/>
                        <wps:spPr bwMode="auto">
                          <a:xfrm>
                            <a:off x="109447" y="3501173"/>
                            <a:ext cx="1188000" cy="7194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EF0" w:rsidRPr="008F568A" w:rsidRDefault="005F2EF0" w:rsidP="008F568A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未涉及生物材料操作，免予申請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79514" y="2039241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文字方塊 20"/>
                        <wps:cNvSpPr txBox="1"/>
                        <wps:spPr>
                          <a:xfrm>
                            <a:off x="1921300" y="2440046"/>
                            <a:ext cx="25200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035" w:rsidRPr="008F568A" w:rsidRDefault="00FF1035" w:rsidP="008F568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50" w:firstLine="120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審查結果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(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回覆主持人及相關單位</w:t>
                              </w:r>
                              <w:r w:rsidRPr="008F568A">
                                <w:rPr>
                                  <w:rFonts w:ascii="Century Gothic" w:eastAsia="微軟正黑體" w:hAnsi="Century Gothic" w:cs="Times New Roman"/>
                                </w:rPr>
                                <w:t>)</w:t>
                              </w:r>
                            </w:p>
                            <w:p w:rsidR="00FF1035" w:rsidRPr="008F568A" w:rsidRDefault="00FF1035" w:rsidP="008F568A">
                              <w:pPr>
                                <w:pStyle w:val="Web"/>
                                <w:tabs>
                                  <w:tab w:val="left" w:pos="3261"/>
                                </w:tabs>
                                <w:spacing w:before="0" w:beforeAutospacing="0" w:after="0" w:afterAutospacing="0" w:line="400" w:lineRule="exact"/>
                                <w:ind w:right="72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0"/>
                        <wps:cNvSpPr txBox="1"/>
                        <wps:spPr>
                          <a:xfrm>
                            <a:off x="2096275" y="924046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CB9" w:rsidRPr="008F568A" w:rsidRDefault="001835C9" w:rsidP="008F568A">
                              <w:pPr>
                                <w:pStyle w:val="Web"/>
                                <w:tabs>
                                  <w:tab w:val="left" w:pos="3261"/>
                                </w:tabs>
                                <w:spacing w:before="0" w:beforeAutospacing="0" w:after="0" w:afterAutospacing="0" w:line="400" w:lineRule="exact"/>
                                <w:ind w:right="72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8F568A">
                                <w:rPr>
                                  <w:rFonts w:ascii="Century Gothic" w:eastAsia="微軟正黑體" w:hAnsi="Century Gothic"/>
                                </w:rPr>
                                <w:t>試驗</w:t>
                              </w:r>
                              <w:r w:rsidR="00187CB9" w:rsidRPr="008F568A">
                                <w:rPr>
                                  <w:rFonts w:ascii="Century Gothic" w:eastAsia="微軟正黑體" w:hAnsi="Century Gothic"/>
                                </w:rPr>
                                <w:t>主持人或相關人員送審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79527" y="1288712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6" o:spid="_x0000_s1026" editas="canvas" style="position:absolute;margin-left:-13.95pt;margin-top:2.75pt;width:523.4pt;height:353.7pt;z-index:251658240;mso-position-horizontal-relative:char;mso-position-vertical-relative:line" coordsize="66471,44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71;height:4491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31795;top:5604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2esIAAADaAAAADwAAAGRycy9kb3ducmV2LnhtbESPT4vCMBDF7wt+hzCCtzX1z8pSjSKi&#10;KMgedHfvYzO2xWZSkmjrtzeC4GkY3pv3ezNbtKYSN3K+tKxg0E9AEGdWl5wr+PvdfH6D8AFZY2WZ&#10;FNzJw2Le+Zhhqm3DB7odQy5iCPsUFRQh1KmUPivIoO/bmjhqZ+sMhri6XGqHTQw3lRwmyUQaLDkS&#10;CqxpVVB2OV5N5G78eLvOs/3PoPka7U+O/scTUqrXbZdTEIHa8Da/rnc61ofnK88p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n2esIAAADaAAAADwAAAAAAAAAAAAAA&#10;AAChAgAAZHJzL2Rvd25yZXYueG1sUEsFBgAAAAAEAAQA+QAAAJADAAAAAA==&#10;" strokeweight="1.25pt">
                  <v:stroke endarrow="block"/>
                </v:shape>
                <v:shape id="左大括弧 11" o:spid="_x0000_s1029" style="position:absolute;left:28505;top:7860;width:6480;height:47160;rotation:90;visibility:visible;mso-wrap-style:square;v-text-anchor:middle" coordsize="581994,398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HM8MA&#10;AADaAAAADwAAAGRycy9kb3ducmV2LnhtbESPT4vCMBTE7wt+h/AEL4umenClNhUVFlaEhfXPwduj&#10;ebalzUtpYq3f3iwIHoeZ+Q2TrHpTi45aV1pWMJ1EIIgzq0vOFZyO3+MFCOeRNdaWScGDHKzSwUeC&#10;sbZ3/qPu4HMRIOxiVFB438RSuqwgg25iG+LgXW1r0AfZ5lK3eA9wU8tZFM2lwZLDQoENbQvKqsPN&#10;KCjPt538rarTppvuv855Q5vLJyk1GvbrJQhPvX+HX+0frWAG/1fCD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HM8MAAADaAAAADwAAAAAAAAAAAAAAAACYAgAAZHJzL2Rv&#10;d25yZXYueG1sUEsFBgAAAAAEAAQA9QAAAIgDAAAAAA==&#10;" path="m581993,3976370nsl290996,3976364v,-662724,1,-1325449,1,-1988173c290997,1988188,160713,1988185,,1988185r290997,-6l290997,6v,-3,130284,-6,290997,-6c581994,1325457,581993,2650913,581993,3976370xem581993,3976370nfl572465,3981140r-281469,-4776c290996,3313640,290997,2650915,290997,1988191v,-3,-130284,-6,-290997,-6l290997,1988179,290997,6v,-3,130284,-6,290997,-6e" filled="f" strokecolor="black [3040]" strokeweight="1.25pt">
                  <v:stroke startarrow="block" endarrow="block"/>
                  <v:path arrowok="t" o:connecttype="custom" o:connectlocs="647999,4710350;637390,4716000;323999,4710342;324000,2355182;0,2355175;324000,2355168;324000,7;648000,0" o:connectangles="0,0,0,0,0,0,0,0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" o:spid="_x0000_s1030" type="#_x0000_t109" style="position:absolute;left:49377;top:35006;width:16200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S1sMA&#10;AADaAAAADwAAAGRycy9kb3ducmV2LnhtbESPQWsCMRSE74L/ITzBi2i2WkW2RlksRb21KtLjY/O6&#10;u3TzsiSprv56UxA8DjPzDbNYtaYWZ3K+sqzgZZSAIM6trrhQcDx8DOcgfEDWWFsmBVfysFp2OwtM&#10;tb3wF533oRARwj5FBWUITSqlz0sy6Ee2IY7ej3UGQ5SukNrhJcJNLcdJMpMGK44LJTa0Lin/3f8Z&#10;Bcnmdbf17SDj0/u3Xk9vmH26mVL9Xpu9gQjUhmf40d5qBRP4vx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S1sMAAADaAAAADwAAAAAAAAAAAAAAAACYAgAAZHJzL2Rv&#10;d25yZXYueG1sUEsFBgAAAAAEAAQA9QAAAIgDAAAAAA==&#10;">
                  <v:textbox inset="0,0,0,0">
                    <w:txbxContent>
                      <w:p w:rsidR="008F16F3" w:rsidRPr="008F568A" w:rsidRDefault="007F2D8F" w:rsidP="008F568A">
                        <w:pPr>
                          <w:spacing w:line="400" w:lineRule="exact"/>
                          <w:ind w:leftChars="59" w:left="142"/>
                          <w:rPr>
                            <w:rFonts w:ascii="Century Gothic" w:eastAsia="微軟正黑體" w:hAnsi="Century Gothic"/>
                          </w:rPr>
                        </w:pPr>
                        <w:r w:rsidRPr="008F568A">
                          <w:rPr>
                            <w:rFonts w:ascii="Century Gothic" w:eastAsia="微軟正黑體" w:hAnsi="Century Gothic"/>
                          </w:rPr>
                          <w:t>依</w:t>
                        </w:r>
                        <w:r w:rsidR="00CE3137" w:rsidRPr="008F568A">
                          <w:rPr>
                            <w:rFonts w:ascii="Century Gothic" w:eastAsia="微軟正黑體" w:hAnsi="Century Gothic"/>
                          </w:rPr>
                          <w:t>操作</w:t>
                        </w:r>
                        <w:r w:rsidR="006C48F6" w:rsidRPr="008F568A">
                          <w:rPr>
                            <w:rFonts w:ascii="Century Gothic" w:eastAsia="微軟正黑體" w:hAnsi="Century Gothic"/>
                          </w:rPr>
                          <w:t>基因重組實驗申請</w:t>
                        </w:r>
                        <w:r w:rsidRPr="008F568A">
                          <w:rPr>
                            <w:rFonts w:ascii="Century Gothic" w:eastAsia="微軟正黑體" w:hAnsi="Century Gothic"/>
                          </w:rPr>
                          <w:t>流程</w:t>
                        </w:r>
                        <w:r w:rsidRPr="008F568A">
                          <w:rPr>
                            <w:rFonts w:ascii="Century Gothic" w:eastAsia="微軟正黑體" w:hAnsi="Century Gothic"/>
                          </w:rPr>
                          <w:t>(</w:t>
                        </w:r>
                        <w:r w:rsidR="000E0868" w:rsidRPr="008F568A">
                          <w:rPr>
                            <w:rFonts w:ascii="Century Gothic" w:eastAsia="微軟正黑體" w:hAnsi="Century Gothic"/>
                          </w:rPr>
                          <w:t>BS-</w:t>
                        </w:r>
                        <w:r w:rsidR="00CF37A8" w:rsidRPr="008F568A">
                          <w:rPr>
                            <w:rFonts w:ascii="Century Gothic" w:eastAsia="微軟正黑體" w:hAnsi="Century Gothic"/>
                          </w:rPr>
                          <w:t>S</w:t>
                        </w:r>
                        <w:r w:rsidR="000E0868" w:rsidRPr="008F568A">
                          <w:rPr>
                            <w:rFonts w:ascii="Century Gothic" w:eastAsia="微軟正黑體" w:hAnsi="Century Gothic"/>
                          </w:rPr>
                          <w:t>-00</w:t>
                        </w:r>
                        <w:r w:rsidR="00CF37A8" w:rsidRPr="008F568A">
                          <w:rPr>
                            <w:rFonts w:ascii="Century Gothic" w:eastAsia="微軟正黑體" w:hAnsi="Century Gothic"/>
                          </w:rPr>
                          <w:t>4</w:t>
                        </w:r>
                        <w:r w:rsidRPr="008F568A">
                          <w:rPr>
                            <w:rFonts w:ascii="Century Gothic" w:eastAsia="微軟正黑體" w:hAnsi="Century Gothic"/>
                          </w:rPr>
                          <w:t>)</w:t>
                        </w:r>
                        <w:r w:rsidR="006C48F6" w:rsidRPr="008F568A">
                          <w:rPr>
                            <w:rFonts w:ascii="Century Gothic" w:eastAsia="微軟正黑體" w:hAnsi="Century Gothic"/>
                          </w:rPr>
                          <w:t>，</w:t>
                        </w:r>
                        <w:r w:rsidRPr="008F568A">
                          <w:rPr>
                            <w:rFonts w:ascii="Century Gothic" w:eastAsia="微軟正黑體" w:hAnsi="Century Gothic"/>
                          </w:rPr>
                          <w:t>提出申請</w:t>
                        </w:r>
                      </w:p>
                    </w:txbxContent>
                  </v:textbox>
                </v:shape>
                <v:shape id="流程圖: 程序 7" o:spid="_x0000_s1031" type="#_x0000_t109" style="position:absolute;left:10835;top:1046;width:4188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U1cMA&#10;AADaAAAADwAAAGRycy9kb3ducmV2LnhtbESPT2sCMRTE74LfITzBi9SspbWyGmWxiPbmn1I8PjbP&#10;3cXNy5JE3frpTaHgcZiZ3zCzRWtqcSXnK8sKRsMEBHFudcWFgu/D6mUCwgdkjbVlUvBLHhbzbmeG&#10;qbY33tF1HwoRIexTVFCG0KRS+rwkg35oG+LonawzGKJ0hdQObxFuavmaJGNpsOK4UGJDy5Ly8/5i&#10;FCTrt6+NbwcZ/3we9fL9jtnWjZXq99psCiJQG57h//ZGK/iA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U1cMAAADaAAAADwAAAAAAAAAAAAAAAACYAgAAZHJzL2Rv&#10;d25yZXYueG1sUEsFBgAAAAAEAAQA9QAAAIgDAAAAAA==&#10;">
                  <v:textbox inset="0,0,0,0">
                    <w:txbxContent>
                      <w:p w:rsidR="003A68C4" w:rsidRPr="008F568A" w:rsidRDefault="00FF1035" w:rsidP="008F568A">
                        <w:pPr>
                          <w:spacing w:line="400" w:lineRule="atLeast"/>
                          <w:ind w:leftChars="118" w:left="283" w:rightChars="127" w:right="305"/>
                          <w:rPr>
                            <w:rFonts w:ascii="Century Gothic" w:eastAsia="微軟正黑體" w:hAnsi="Century Gothic"/>
                          </w:rPr>
                        </w:pPr>
                        <w:r w:rsidRPr="008F568A">
                          <w:rPr>
                            <w:rFonts w:ascii="Century Gothic" w:eastAsia="微軟正黑體" w:hAnsi="Century Gothic"/>
                          </w:rPr>
                          <w:t>學術倫理審議小組</w:t>
                        </w:r>
                        <w:r w:rsidRPr="008F568A">
                          <w:rPr>
                            <w:rFonts w:ascii="Century Gothic" w:eastAsia="微軟正黑體" w:hAnsi="Century Gothic"/>
                            <w:color w:val="000000" w:themeColor="text1"/>
                          </w:rPr>
                          <w:t>或</w:t>
                        </w:r>
                        <w:r w:rsidRPr="008F568A">
                          <w:rPr>
                            <w:rFonts w:ascii="Century Gothic" w:eastAsia="微軟正黑體" w:hAnsi="Century Gothic"/>
                            <w:color w:val="000000" w:themeColor="text1"/>
                          </w:rPr>
                          <w:t>IRB</w:t>
                        </w:r>
                        <w:r w:rsidRPr="008F568A">
                          <w:rPr>
                            <w:rFonts w:ascii="Century Gothic" w:eastAsia="微軟正黑體" w:hAnsi="Century Gothic"/>
                            <w:color w:val="000000" w:themeColor="text1"/>
                          </w:rPr>
                          <w:t>初審後</w:t>
                        </w:r>
                        <w:r w:rsidR="007F2D8F" w:rsidRPr="008F568A">
                          <w:rPr>
                            <w:rFonts w:ascii="Century Gothic" w:eastAsia="微軟正黑體" w:hAnsi="Century Gothic"/>
                          </w:rPr>
                          <w:t>需</w:t>
                        </w:r>
                        <w:r w:rsidR="003A68C4" w:rsidRPr="008F568A">
                          <w:rPr>
                            <w:rFonts w:ascii="Century Gothic" w:eastAsia="微軟正黑體" w:hAnsi="Century Gothic"/>
                          </w:rPr>
                          <w:t>生物安全之研究試驗案</w:t>
                        </w:r>
                      </w:p>
                    </w:txbxContent>
                  </v:textbox>
                </v:shape>
                <v:shape id="流程圖: 程序 14" o:spid="_x0000_s1032" type="#_x0000_t109" style="position:absolute;left:14191;top:35006;width:16200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V8EA&#10;AADbAAAADwAAAGRycy9kb3ducmV2LnhtbERPS4vCMBC+L/gfwgheljVVVJauUYqLqLf1gXgcmtm2&#10;2ExKktXqrzcLgrf5+J4znbemFhdyvrKsYNBPQBDnVldcKDjslx+fIHxA1lhbJgU38jCfdd6mmGp7&#10;5S1ddqEQMYR9igrKEJpUSp+XZND3bUMcuV/rDIYIXSG1w2sMN7UcJslEGqw4NpTY0KKk/Lz7MwqS&#10;1Wiz9u17xsfvk16M75j9uIlSvW6bfYEI1IaX+Ole6zh/BP+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p0VfBAAAA2wAAAA8AAAAAAAAAAAAAAAAAmAIAAGRycy9kb3du&#10;cmV2LnhtbFBLBQYAAAAABAAEAPUAAACGAwAAAAA=&#10;">
                  <v:textbox inset="0,0,0,0">
                    <w:txbxContent>
                      <w:p w:rsidR="006C48F6" w:rsidRPr="008F568A" w:rsidRDefault="006C48F6" w:rsidP="008F568A">
                        <w:pPr>
                          <w:pStyle w:val="Web"/>
                          <w:spacing w:before="0" w:beforeAutospacing="0" w:after="0" w:afterAutospacing="0" w:line="400" w:lineRule="exact"/>
                          <w:ind w:leftChars="59" w:left="142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依操作生物材料</w:t>
                        </w:r>
                        <w:r w:rsidR="00E525C8" w:rsidRPr="008F568A">
                          <w:rPr>
                            <w:rFonts w:ascii="Century Gothic" w:eastAsia="微軟正黑體" w:hAnsi="Century Gothic" w:cs="Times New Roman"/>
                          </w:rPr>
                          <w:t>試驗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報備流程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(</w:t>
                        </w:r>
                        <w:r w:rsidR="000E0868" w:rsidRPr="008F568A">
                          <w:rPr>
                            <w:rFonts w:ascii="Century Gothic" w:eastAsia="微軟正黑體" w:hAnsi="Century Gothic" w:cs="Times New Roman"/>
                          </w:rPr>
                          <w:t>BS-</w:t>
                        </w:r>
                        <w:r w:rsidR="00CF37A8" w:rsidRPr="008F568A">
                          <w:rPr>
                            <w:rFonts w:ascii="Century Gothic" w:eastAsia="微軟正黑體" w:hAnsi="Century Gothic" w:cs="Times New Roman"/>
                          </w:rPr>
                          <w:t>S</w:t>
                        </w:r>
                        <w:r w:rsidR="000E0868" w:rsidRPr="008F568A">
                          <w:rPr>
                            <w:rFonts w:ascii="Century Gothic" w:eastAsia="微軟正黑體" w:hAnsi="Century Gothic" w:cs="Times New Roman"/>
                          </w:rPr>
                          <w:t>-00</w:t>
                        </w:r>
                        <w:r w:rsidR="00CF37A8" w:rsidRPr="008F568A">
                          <w:rPr>
                            <w:rFonts w:ascii="Century Gothic" w:eastAsia="微軟正黑體" w:hAnsi="Century Gothic" w:cs="Times New Roman"/>
                          </w:rPr>
                          <w:t>2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)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，提出申請</w:t>
                        </w:r>
                      </w:p>
                    </w:txbxContent>
                  </v:textbox>
                </v:shape>
                <v:shape id="流程圖: 程序 15" o:spid="_x0000_s1033" type="#_x0000_t109" style="position:absolute;left:31640;top:35006;width:16200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0zMEA&#10;AADbAAAADwAAAGRycy9kb3ducmV2LnhtbERPS4vCMBC+C/6HMIIXWVNFZekapbiIelsfiMehmW2L&#10;zaQkWa376zfCgrf5+J4zX7amFjdyvrKsYDRMQBDnVldcKDgd12/vIHxA1lhbJgUP8rBcdDtzTLW9&#10;855uh1CIGMI+RQVlCE0qpc9LMuiHtiGO3Ld1BkOErpDa4T2Gm1qOk2QmDVYcG0psaFVSfj38GAXJ&#10;ZrLb+naQ8fnzolfTX8y+3Eypfq/NPkAEasNL/O/e6jh/Cs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MzBAAAA2wAAAA8AAAAAAAAAAAAAAAAAmAIAAGRycy9kb3du&#10;cmV2LnhtbFBLBQYAAAAABAAEAPUAAACGAwAAAAA=&#10;">
                  <v:textbox inset="0,0,0,0">
                    <w:txbxContent>
                      <w:p w:rsidR="006C48F6" w:rsidRPr="008F568A" w:rsidRDefault="00802692" w:rsidP="008F568A">
                        <w:pPr>
                          <w:pStyle w:val="Web"/>
                          <w:spacing w:before="0" w:beforeAutospacing="0" w:after="0" w:afterAutospacing="0" w:line="400" w:lineRule="exact"/>
                          <w:ind w:leftChars="59" w:left="142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依</w:t>
                        </w:r>
                        <w:r w:rsidR="0009613D" w:rsidRPr="008F568A">
                          <w:rPr>
                            <w:rFonts w:ascii="Century Gothic" w:eastAsia="微軟正黑體" w:hAnsi="Century Gothic" w:cs="Times New Roman"/>
                          </w:rPr>
                          <w:t>操作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感染性</w:t>
                        </w:r>
                        <w:r w:rsidR="006C48F6" w:rsidRPr="008F568A">
                          <w:rPr>
                            <w:rFonts w:ascii="Century Gothic" w:eastAsia="微軟正黑體" w:hAnsi="Century Gothic" w:cs="Times New Roman"/>
                          </w:rPr>
                          <w:t>生物材料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異動</w:t>
                        </w:r>
                        <w:r w:rsidR="00802475" w:rsidRPr="008F568A">
                          <w:rPr>
                            <w:rFonts w:ascii="Century Gothic" w:eastAsia="微軟正黑體" w:hAnsi="Century Gothic" w:cs="Times New Roman"/>
                          </w:rPr>
                          <w:t>申請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單</w:t>
                        </w:r>
                        <w:r w:rsidR="006C48F6" w:rsidRPr="008F568A">
                          <w:rPr>
                            <w:rFonts w:ascii="Century Gothic" w:eastAsia="微軟正黑體" w:hAnsi="Century Gothic" w:cs="Times New Roman"/>
                          </w:rPr>
                          <w:t>流程</w:t>
                        </w:r>
                        <w:r w:rsidR="006C48F6" w:rsidRPr="008F568A">
                          <w:rPr>
                            <w:rFonts w:ascii="Century Gothic" w:eastAsia="微軟正黑體" w:hAnsi="Century Gothic" w:cs="Times New Roman"/>
                          </w:rPr>
                          <w:t>(</w:t>
                        </w:r>
                        <w:r w:rsidR="000E0868" w:rsidRPr="008F568A">
                          <w:rPr>
                            <w:rFonts w:ascii="Century Gothic" w:eastAsia="微軟正黑體" w:hAnsi="Century Gothic" w:cs="Times New Roman"/>
                          </w:rPr>
                          <w:t>BS-</w:t>
                        </w:r>
                        <w:r w:rsidR="00CF37A8" w:rsidRPr="008F568A">
                          <w:rPr>
                            <w:rFonts w:ascii="Century Gothic" w:eastAsia="微軟正黑體" w:hAnsi="Century Gothic" w:cs="Times New Roman"/>
                          </w:rPr>
                          <w:t>S</w:t>
                        </w:r>
                        <w:r w:rsidR="000E0868" w:rsidRPr="008F568A">
                          <w:rPr>
                            <w:rFonts w:ascii="Century Gothic" w:eastAsia="微軟正黑體" w:hAnsi="Century Gothic" w:cs="Times New Roman"/>
                          </w:rPr>
                          <w:t>-00</w:t>
                        </w:r>
                        <w:r w:rsidR="00CF37A8" w:rsidRPr="008F568A">
                          <w:rPr>
                            <w:rFonts w:ascii="Century Gothic" w:eastAsia="微軟正黑體" w:hAnsi="Century Gothic" w:cs="Times New Roman"/>
                          </w:rPr>
                          <w:t>3</w:t>
                        </w:r>
                        <w:r w:rsidR="006C48F6" w:rsidRPr="008F568A">
                          <w:rPr>
                            <w:rFonts w:ascii="Century Gothic" w:eastAsia="微軟正黑體" w:hAnsi="Century Gothic" w:cs="Times New Roman"/>
                          </w:rPr>
                          <w:t>)</w:t>
                        </w:r>
                        <w:r w:rsidR="006C48F6" w:rsidRPr="008F568A">
                          <w:rPr>
                            <w:rFonts w:ascii="Century Gothic" w:eastAsia="微軟正黑體" w:hAnsi="Century Gothic" w:cs="Times New Roman"/>
                          </w:rPr>
                          <w:t>，提出申請</w:t>
                        </w:r>
                      </w:p>
                    </w:txbxContent>
                  </v:textbox>
                </v:shape>
                <v:shape id="直線單箭頭接點 19" o:spid="_x0000_s1034" type="#_x0000_t32" style="position:absolute;left:38565;top:31590;width:0;height:3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bTMAAAADbAAAADwAAAGRycy9kb3ducmV2LnhtbERP24rCMBB9F/yHMMK+aeoFqdUoIiss&#10;CAtWfZ82Y1tsJqXJ2vr3ZmFh3+ZwrrPZ9aYWT2pdZVnBdBKBIM6trrhQcL0cxzEI55E11pZJwYsc&#10;7LbDwQYTbTs+0zP1hQgh7BJUUHrfJFK6vCSDbmIb4sDdbWvQB9gWUrfYhXBTy1kULaXBikNDiQ0d&#10;Ssof6Y9RsHCxWUXUZZ/zOs6/bzo7XUym1Meo369BeOr9v/jP/aXD/BX8/hIO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W0zAAAAA2wAAAA8AAAAAAAAAAAAAAAAA&#10;oQIAAGRycy9kb3ducmV2LnhtbFBLBQYAAAAABAAEAPkAAACOAwAAAAA=&#10;" strokecolor="black [3040]" strokeweight="1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0" o:spid="_x0000_s1035" type="#_x0000_t202" style="position:absolute;left:23745;top:16663;width:162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E525C8" w:rsidRPr="008F568A" w:rsidRDefault="00E525C8" w:rsidP="008F568A">
                        <w:pPr>
                          <w:tabs>
                            <w:tab w:val="left" w:pos="3261"/>
                          </w:tabs>
                          <w:spacing w:line="400" w:lineRule="exact"/>
                          <w:ind w:rightChars="33" w:right="79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8F568A">
                          <w:rPr>
                            <w:rFonts w:ascii="Century Gothic" w:eastAsia="微軟正黑體" w:hAnsi="Century Gothic"/>
                          </w:rPr>
                          <w:t>生物安全管制員審查</w:t>
                        </w:r>
                      </w:p>
                    </w:txbxContent>
                  </v:textbox>
                </v:shape>
                <v:shape id="直線單箭頭接點 18" o:spid="_x0000_s1036" type="#_x0000_t32" style="position:absolute;left:21678;top:31534;width:0;height:3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+18MAAADbAAAADwAAAGRycy9kb3ducmV2LnhtbESPT2vCQBDF74LfYRmhN93YlhKjq4hU&#10;KBSE+uc+yY5JMDsbsqtJv33nUPA2w3vz3m9Wm8E16kFdqD0bmM8SUMSFtzWXBs6n/TQFFSKyxcYz&#10;GfilAJv1eLTCzPqef+hxjKWSEA4ZGqhibDOtQ1GRwzDzLbFoV985jLJ2pbYd9hLuGv2aJB/aYc3S&#10;UGFLu4qK2/HuDLyH1C0S6vPPtyYtDhebf59cbszLZNguQUUa4tP8f/1lBV9g5Rc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e/tfDAAAA2wAAAA8AAAAAAAAAAAAA&#10;AAAAoQIAAGRycy9kb3ducmV2LnhtbFBLBQYAAAAABAAEAPkAAACRAwAAAAA=&#10;" strokecolor="black [3040]" strokeweight="1.25pt">
                  <v:stroke endarrow="block"/>
                </v:shape>
                <v:shape id="流程圖: 程序 22" o:spid="_x0000_s1037" type="#_x0000_t109" style="position:absolute;left:1094;top:35011;width:11880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mBcQA&#10;AADbAAAADwAAAGRycy9kb3ducmV2LnhtbESPQWvCQBSE7wX/w/IEL0U3hlYkukpQpHprVcTjI/tM&#10;gtm3YXfVtL/eLRR6HGbmG2a+7Ewj7uR8bVnBeJSAIC6srrlUcDxshlMQPiBrbCyTgm/ysFz0XuaY&#10;afvgL7rvQykihH2GCqoQ2kxKX1Rk0I9sSxy9i3UGQ5SulNrhI8JNI9MkmUiDNceFCltaVVRc9zej&#10;IPl4221995rzaX3Wq/cfzD/dRKlBv8tnIAJ14T/8195qBWkK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JgXEAAAA2wAAAA8AAAAAAAAAAAAAAAAAmAIAAGRycy9k&#10;b3ducmV2LnhtbFBLBQYAAAAABAAEAPUAAACJAwAAAAA=&#10;">
                  <v:textbox inset="0,0,0,0">
                    <w:txbxContent>
                      <w:p w:rsidR="005F2EF0" w:rsidRPr="008F568A" w:rsidRDefault="005F2EF0" w:rsidP="008F568A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8F568A">
                          <w:rPr>
                            <w:rFonts w:ascii="Century Gothic" w:eastAsia="微軟正黑體" w:hAnsi="Century Gothic"/>
                          </w:rPr>
                          <w:t>未涉及生物材料操作，免予申請</w:t>
                        </w:r>
                      </w:p>
                    </w:txbxContent>
                  </v:textbox>
                </v:shape>
                <v:shape id="AutoShape 27" o:spid="_x0000_s1038" type="#_x0000_t32" style="position:absolute;left:31795;top:20392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1Pb8IAAADbAAAADwAAAGRycy9kb3ducmV2LnhtbESPX2vCMBTF3wW/Q7jC3jStcyKdUUSU&#10;CbIH3Xy/a65tsbkpSbTdtzeC4OPh/Plx5svO1OJGzleWFaSjBARxbnXFhYLfn+1wBsIHZI21ZVLw&#10;Tx6Wi35vjpm2LR/odgyFiCPsM1RQhtBkUvq8JIN+ZBvi6J2tMxiidIXUDts4bmo5TpKpNFhxJJTY&#10;0Lqk/HK8msjd+snXpsj332n78b7/c3SaTEmpt0G3+gQRqAuv8LO90wrGKTy+xB8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1Pb8IAAADbAAAADwAAAAAAAAAAAAAA&#10;AAChAgAAZHJzL2Rvd25yZXYueG1sUEsFBgAAAAAEAAQA+QAAAJADAAAAAA==&#10;" strokeweight="1.25pt">
                  <v:stroke endarrow="block"/>
                </v:shape>
                <v:shape id="文字方塊 20" o:spid="_x0000_s1039" type="#_x0000_t202" style="position:absolute;left:19213;top:24400;width:2520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FF1035" w:rsidRPr="008F568A" w:rsidRDefault="00FF1035" w:rsidP="008F568A">
                        <w:pPr>
                          <w:pStyle w:val="Web"/>
                          <w:spacing w:before="0" w:beforeAutospacing="0" w:after="0" w:afterAutospacing="0" w:line="400" w:lineRule="exact"/>
                          <w:ind w:firstLineChars="50" w:firstLine="120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審查結果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(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回覆主持人及相關單位</w:t>
                        </w:r>
                        <w:r w:rsidRPr="008F568A">
                          <w:rPr>
                            <w:rFonts w:ascii="Century Gothic" w:eastAsia="微軟正黑體" w:hAnsi="Century Gothic" w:cs="Times New Roman"/>
                          </w:rPr>
                          <w:t>)</w:t>
                        </w:r>
                      </w:p>
                      <w:p w:rsidR="00FF1035" w:rsidRPr="008F568A" w:rsidRDefault="00FF1035" w:rsidP="008F568A">
                        <w:pPr>
                          <w:pStyle w:val="Web"/>
                          <w:tabs>
                            <w:tab w:val="left" w:pos="3261"/>
                          </w:tabs>
                          <w:spacing w:before="0" w:beforeAutospacing="0" w:after="0" w:afterAutospacing="0" w:line="400" w:lineRule="exact"/>
                          <w:ind w:right="72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</w:p>
                    </w:txbxContent>
                  </v:textbox>
                </v:shape>
                <v:shape id="文字方塊 20" o:spid="_x0000_s1040" type="#_x0000_t202" style="position:absolute;left:20962;top:9240;width:2160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187CB9" w:rsidRPr="008F568A" w:rsidRDefault="001835C9" w:rsidP="008F568A">
                        <w:pPr>
                          <w:pStyle w:val="Web"/>
                          <w:tabs>
                            <w:tab w:val="left" w:pos="3261"/>
                          </w:tabs>
                          <w:spacing w:before="0" w:beforeAutospacing="0" w:after="0" w:afterAutospacing="0" w:line="400" w:lineRule="exact"/>
                          <w:ind w:right="72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8F568A">
                          <w:rPr>
                            <w:rFonts w:ascii="Century Gothic" w:eastAsia="微軟正黑體" w:hAnsi="Century Gothic"/>
                          </w:rPr>
                          <w:t>試驗</w:t>
                        </w:r>
                        <w:r w:rsidR="00187CB9" w:rsidRPr="008F568A">
                          <w:rPr>
                            <w:rFonts w:ascii="Century Gothic" w:eastAsia="微軟正黑體" w:hAnsi="Century Gothic"/>
                          </w:rPr>
                          <w:t>主持人或相關人員送審</w:t>
                        </w:r>
                      </w:p>
                    </w:txbxContent>
                  </v:textbox>
                </v:shape>
                <v:shape id="AutoShape 27" o:spid="_x0000_s1041" type="#_x0000_t32" style="position:absolute;left:31795;top:12887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4PcMAAADbAAAADwAAAGRycy9kb3ducmV2LnhtbESPT2sCMRDF7wW/QxjBm2b9Uy2rUUQU&#10;C+JBbe/Tzbi7uJksSXTXb98UhN5meG/e781i1ZpKPMj50rKC4SABQZxZXXKu4Ouy63+A8AFZY2WZ&#10;FDzJw2rZeVtgqm3DJ3qcQy5iCPsUFRQh1KmUPivIoB/YmjhqV+sMhri6XGqHTQw3lRwlyVQaLDkS&#10;CqxpU1B2O99N5O78ZL/Ns8Nx2LyPDz+OvidTUqrXbddzEIHa8G9+XX/qWH8Gf7/EAe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0uD3DAAAA2wAAAA8AAAAAAAAAAAAA&#10;AAAAoQIAAGRycy9kb3ducmV2LnhtbFBLBQYAAAAABAAEAPkAAACRAwAAAAA=&#10;" strokeweight="1.25pt">
                  <v:stroke endarrow="block"/>
                </v:shape>
                <w10:wrap anchory="line"/>
              </v:group>
            </w:pict>
          </mc:Fallback>
        </mc:AlternateContent>
      </w:r>
    </w:p>
    <w:p w:rsidR="00D3783E" w:rsidRDefault="00D3783E" w:rsidP="00D3783E">
      <w:pPr>
        <w:autoSpaceDE w:val="0"/>
        <w:autoSpaceDN w:val="0"/>
        <w:spacing w:line="440" w:lineRule="exact"/>
        <w:ind w:left="142"/>
        <w:rPr>
          <w:rFonts w:eastAsia="標楷體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142"/>
        <w:rPr>
          <w:rFonts w:eastAsia="標楷體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142"/>
        <w:rPr>
          <w:rFonts w:eastAsia="標楷體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142"/>
        <w:rPr>
          <w:rFonts w:eastAsia="標楷體"/>
          <w:b/>
          <w:color w:val="000000" w:themeColor="text1"/>
        </w:rPr>
      </w:pPr>
    </w:p>
    <w:p w:rsidR="00D3783E" w:rsidRPr="00D3783E" w:rsidRDefault="00D3783E" w:rsidP="00D3783E">
      <w:pPr>
        <w:autoSpaceDE w:val="0"/>
        <w:autoSpaceDN w:val="0"/>
        <w:spacing w:line="440" w:lineRule="exact"/>
        <w:ind w:left="142"/>
        <w:rPr>
          <w:rFonts w:ascii="Arial" w:eastAsiaTheme="minorEastAsia" w:hAnsi="Arial" w:cs="Arial"/>
          <w:b/>
          <w:color w:val="000000" w:themeColor="text1"/>
        </w:rPr>
      </w:pPr>
    </w:p>
    <w:p w:rsidR="00D3783E" w:rsidRPr="00D3783E" w:rsidRDefault="00D3783E" w:rsidP="00D3783E">
      <w:pPr>
        <w:autoSpaceDE w:val="0"/>
        <w:autoSpaceDN w:val="0"/>
        <w:spacing w:line="440" w:lineRule="exact"/>
        <w:ind w:left="142"/>
        <w:rPr>
          <w:rFonts w:ascii="Arial" w:eastAsiaTheme="minorEastAsia" w:hAnsi="Arial" w:cs="Arial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D3783E" w:rsidRDefault="00D3783E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FF1132" w:rsidRDefault="00FF1132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FF1132" w:rsidRDefault="00FF1132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FF1132" w:rsidRDefault="00FF1132" w:rsidP="00D3783E">
      <w:pPr>
        <w:autoSpaceDE w:val="0"/>
        <w:autoSpaceDN w:val="0"/>
        <w:spacing w:line="440" w:lineRule="exact"/>
        <w:ind w:left="425"/>
        <w:rPr>
          <w:rFonts w:ascii="Arial" w:eastAsiaTheme="minorEastAsia" w:hAnsi="Arial" w:cs="Arial"/>
          <w:b/>
          <w:color w:val="000000" w:themeColor="text1"/>
        </w:rPr>
      </w:pPr>
    </w:p>
    <w:p w:rsidR="00E2450B" w:rsidRDefault="00E2450B" w:rsidP="00D3783E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color w:val="000000" w:themeColor="text1"/>
        </w:rPr>
      </w:pPr>
    </w:p>
    <w:p w:rsidR="00D65BC7" w:rsidRDefault="00D65BC7" w:rsidP="00D3783E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color w:val="000000" w:themeColor="text1"/>
        </w:rPr>
      </w:pPr>
    </w:p>
    <w:p w:rsidR="00D65BC7" w:rsidRPr="00D3783E" w:rsidRDefault="00D65BC7" w:rsidP="00D3783E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color w:val="000000" w:themeColor="text1"/>
        </w:rPr>
      </w:pPr>
    </w:p>
    <w:p w:rsidR="00A655DA" w:rsidRPr="008F568A" w:rsidRDefault="00727469" w:rsidP="000D1733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 w:cs="Arial"/>
          <w:b/>
          <w:color w:val="000000" w:themeColor="text1"/>
        </w:rPr>
      </w:pPr>
      <w:r w:rsidRPr="008F568A">
        <w:rPr>
          <w:rFonts w:ascii="Century Gothic" w:eastAsia="微軟正黑體" w:hAnsi="Century Gothic" w:cs="Arial"/>
          <w:b/>
        </w:rPr>
        <w:lastRenderedPageBreak/>
        <w:t>流程</w:t>
      </w:r>
      <w:r w:rsidR="00A655DA" w:rsidRPr="008F568A">
        <w:rPr>
          <w:rFonts w:ascii="Century Gothic" w:eastAsia="微軟正黑體" w:hAnsi="Century Gothic" w:cs="Arial"/>
          <w:b/>
        </w:rPr>
        <w:t>說明：</w:t>
      </w:r>
    </w:p>
    <w:tbl>
      <w:tblPr>
        <w:tblW w:w="10204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20"/>
      </w:tblGrid>
      <w:tr w:rsidR="008F16F3" w:rsidRPr="008F568A" w:rsidTr="000F2EB8">
        <w:trPr>
          <w:trHeight w:val="454"/>
          <w:jc w:val="center"/>
        </w:trPr>
        <w:tc>
          <w:tcPr>
            <w:tcW w:w="1984" w:type="dxa"/>
          </w:tcPr>
          <w:p w:rsidR="008F16F3" w:rsidRPr="00BF4B0A" w:rsidRDefault="008F16F3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220" w:type="dxa"/>
          </w:tcPr>
          <w:p w:rsidR="008F16F3" w:rsidRPr="00BF4B0A" w:rsidRDefault="008F16F3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說明</w:t>
            </w:r>
          </w:p>
        </w:tc>
      </w:tr>
      <w:tr w:rsidR="008F16F3" w:rsidRPr="008F568A" w:rsidTr="000F2EB8">
        <w:trPr>
          <w:trHeight w:val="1644"/>
          <w:jc w:val="center"/>
        </w:trPr>
        <w:tc>
          <w:tcPr>
            <w:tcW w:w="1984" w:type="dxa"/>
            <w:vAlign w:val="center"/>
          </w:tcPr>
          <w:p w:rsidR="008F16F3" w:rsidRPr="00BF4B0A" w:rsidRDefault="001835C9" w:rsidP="00BF4B0A">
            <w:pPr>
              <w:spacing w:line="400" w:lineRule="exact"/>
              <w:ind w:leftChars="-2" w:left="192" w:hangingChars="82" w:hanging="197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A</w:t>
            </w:r>
            <w:r w:rsidR="0038572D" w:rsidRPr="00BF4B0A">
              <w:rPr>
                <w:rFonts w:ascii="Century Gothic" w:eastAsia="微軟正黑體" w:hAnsi="Century Gothic"/>
              </w:rPr>
              <w:t>.</w:t>
            </w:r>
            <w:r w:rsidR="008F16F3" w:rsidRPr="00BF4B0A">
              <w:rPr>
                <w:rFonts w:ascii="Century Gothic" w:eastAsia="微軟正黑體" w:hAnsi="Century Gothic"/>
              </w:rPr>
              <w:t>生物安全研究試驗案審查</w:t>
            </w:r>
          </w:p>
        </w:tc>
        <w:tc>
          <w:tcPr>
            <w:tcW w:w="8220" w:type="dxa"/>
            <w:vAlign w:val="center"/>
          </w:tcPr>
          <w:p w:rsidR="008F16F3" w:rsidRPr="00BF4B0A" w:rsidRDefault="001835C9" w:rsidP="00BF4B0A">
            <w:pPr>
              <w:autoSpaceDE w:val="0"/>
              <w:autoSpaceDN w:val="0"/>
              <w:spacing w:line="400" w:lineRule="exact"/>
              <w:ind w:left="175" w:hangingChars="73" w:hanging="175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1.</w:t>
            </w:r>
            <w:r w:rsidR="008F16F3" w:rsidRPr="00BF4B0A">
              <w:rPr>
                <w:rFonts w:ascii="Century Gothic" w:eastAsia="微軟正黑體" w:hAnsi="Century Gothic"/>
                <w:color w:val="000000"/>
              </w:rPr>
              <w:t>經學術倫理審議</w:t>
            </w:r>
            <w:r w:rsidR="008F16F3" w:rsidRPr="00BF4B0A">
              <w:rPr>
                <w:rFonts w:ascii="Century Gothic" w:eastAsia="微軟正黑體" w:hAnsi="Century Gothic"/>
              </w:rPr>
              <w:t>小組</w:t>
            </w:r>
            <w:r w:rsidR="00187CB9" w:rsidRPr="00BF4B0A">
              <w:rPr>
                <w:rFonts w:ascii="Century Gothic" w:eastAsia="微軟正黑體" w:hAnsi="Century Gothic"/>
                <w:color w:val="000000" w:themeColor="text1"/>
              </w:rPr>
              <w:t>或</w:t>
            </w:r>
            <w:r w:rsidR="00187CB9" w:rsidRPr="00BF4B0A">
              <w:rPr>
                <w:rFonts w:ascii="Century Gothic" w:eastAsia="微軟正黑體" w:hAnsi="Century Gothic"/>
                <w:color w:val="000000" w:themeColor="text1"/>
              </w:rPr>
              <w:t>IRB</w:t>
            </w:r>
            <w:r w:rsidR="00187CB9" w:rsidRPr="00BF4B0A">
              <w:rPr>
                <w:rFonts w:ascii="Century Gothic" w:eastAsia="微軟正黑體" w:hAnsi="Century Gothic"/>
                <w:color w:val="000000" w:themeColor="text1"/>
              </w:rPr>
              <w:t>初審</w:t>
            </w:r>
            <w:r w:rsidR="008F16F3" w:rsidRPr="00BF4B0A">
              <w:rPr>
                <w:rFonts w:ascii="Century Gothic" w:eastAsia="微軟正黑體" w:hAnsi="Century Gothic"/>
              </w:rPr>
              <w:t>初步判定，</w:t>
            </w:r>
            <w:r w:rsidR="008F16F3" w:rsidRPr="00BF4B0A">
              <w:rPr>
                <w:rFonts w:ascii="Century Gothic" w:eastAsia="微軟正黑體" w:hAnsi="Century Gothic"/>
                <w:color w:val="000000"/>
              </w:rPr>
              <w:t>可能操作生物材料之研究試驗案相關資料，轉送至</w:t>
            </w:r>
            <w:r w:rsidR="002B2E7B" w:rsidRPr="00BF4B0A">
              <w:rPr>
                <w:rFonts w:ascii="Century Gothic" w:eastAsia="微軟正黑體" w:hAnsi="Century Gothic"/>
                <w:color w:val="000000"/>
              </w:rPr>
              <w:t>生物安全會</w:t>
            </w:r>
            <w:r w:rsidR="008F16F3" w:rsidRPr="00BF4B0A">
              <w:rPr>
                <w:rFonts w:ascii="Century Gothic" w:eastAsia="微軟正黑體" w:hAnsi="Century Gothic"/>
                <w:color w:val="000000"/>
              </w:rPr>
              <w:t>之電子信箱</w:t>
            </w:r>
            <w:r w:rsidR="008F16F3" w:rsidRPr="00BF4B0A">
              <w:rPr>
                <w:rFonts w:ascii="Century Gothic" w:eastAsia="微軟正黑體" w:hAnsi="Century Gothic"/>
                <w:color w:val="000000"/>
              </w:rPr>
              <w:t>(</w:t>
            </w:r>
            <w:hyperlink r:id="rId11" w:history="1">
              <w:r w:rsidR="008F16F3" w:rsidRPr="00BF4B0A">
                <w:rPr>
                  <w:rFonts w:ascii="Century Gothic" w:eastAsia="微軟正黑體" w:hAnsi="Century Gothic"/>
                  <w:color w:val="000000"/>
                </w:rPr>
                <w:t>biosafety@cch.org.tw</w:t>
              </w:r>
            </w:hyperlink>
            <w:r w:rsidR="008F16F3" w:rsidRPr="00BF4B0A">
              <w:rPr>
                <w:rFonts w:ascii="Century Gothic" w:eastAsia="微軟正黑體" w:hAnsi="Century Gothic"/>
                <w:color w:val="000000"/>
              </w:rPr>
              <w:t>)</w:t>
            </w:r>
            <w:r w:rsidR="008F16F3" w:rsidRPr="00BF4B0A">
              <w:rPr>
                <w:rFonts w:ascii="Century Gothic" w:eastAsia="微軟正黑體" w:hAnsi="Century Gothic"/>
                <w:color w:val="000000"/>
              </w:rPr>
              <w:t>。</w:t>
            </w:r>
          </w:p>
          <w:p w:rsidR="001835C9" w:rsidRPr="00BF4B0A" w:rsidRDefault="001835C9" w:rsidP="008D4F25">
            <w:pPr>
              <w:autoSpaceDE w:val="0"/>
              <w:autoSpaceDN w:val="0"/>
              <w:spacing w:line="400" w:lineRule="exact"/>
              <w:ind w:left="175" w:hangingChars="73" w:hanging="175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2.</w:t>
            </w:r>
            <w:r w:rsidRPr="00BF4B0A">
              <w:rPr>
                <w:rFonts w:ascii="Century Gothic" w:eastAsia="微軟正黑體" w:hAnsi="Century Gothic"/>
                <w:color w:val="000000"/>
              </w:rPr>
              <w:t>試驗主持人或相關人員將</w:t>
            </w:r>
            <w:r w:rsidRPr="00417C01">
              <w:rPr>
                <w:rFonts w:ascii="Century Gothic" w:eastAsia="微軟正黑體" w:hAnsi="Century Gothic"/>
                <w:b/>
                <w:color w:val="FF0000"/>
              </w:rPr>
              <w:t>計畫書、中文摘要、</w:t>
            </w:r>
            <w:r w:rsidR="008D4F25" w:rsidRPr="00417C01">
              <w:rPr>
                <w:rFonts w:ascii="Century Gothic" w:eastAsia="微軟正黑體" w:hAnsi="Century Gothic"/>
                <w:b/>
                <w:color w:val="FF0000"/>
              </w:rPr>
              <w:t>BS-T-025</w:t>
            </w:r>
            <w:r w:rsidR="00B57C34" w:rsidRPr="00417C01">
              <w:rPr>
                <w:rFonts w:ascii="Century Gothic" w:eastAsia="微軟正黑體" w:hAnsi="Century Gothic"/>
                <w:b/>
                <w:color w:val="FF0000"/>
              </w:rPr>
              <w:t>研究試驗案申請前查檢表</w:t>
            </w:r>
            <w:r w:rsidR="00B57C34" w:rsidRPr="00BF4B0A">
              <w:rPr>
                <w:rFonts w:ascii="Century Gothic" w:eastAsia="微軟正黑體" w:hAnsi="Century Gothic"/>
                <w:color w:val="000000"/>
              </w:rPr>
              <w:t>以</w:t>
            </w:r>
            <w:r w:rsidR="00B57C34" w:rsidRPr="00BF4B0A">
              <w:rPr>
                <w:rFonts w:ascii="Century Gothic" w:eastAsia="微軟正黑體" w:hAnsi="Century Gothic"/>
                <w:color w:val="000000"/>
              </w:rPr>
              <w:t>E-mail</w:t>
            </w:r>
            <w:r w:rsidR="00B57C34" w:rsidRPr="00BF4B0A">
              <w:rPr>
                <w:rFonts w:ascii="Century Gothic" w:eastAsia="微軟正黑體" w:hAnsi="Century Gothic"/>
                <w:color w:val="000000"/>
              </w:rPr>
              <w:t>寄送至生安會信箱。</w:t>
            </w:r>
          </w:p>
        </w:tc>
      </w:tr>
      <w:tr w:rsidR="008F16F3" w:rsidRPr="008F568A" w:rsidTr="00BE101E">
        <w:trPr>
          <w:trHeight w:val="2041"/>
          <w:jc w:val="center"/>
        </w:trPr>
        <w:tc>
          <w:tcPr>
            <w:tcW w:w="1984" w:type="dxa"/>
            <w:vAlign w:val="center"/>
          </w:tcPr>
          <w:p w:rsidR="008F16F3" w:rsidRPr="00BF4B0A" w:rsidRDefault="001835C9" w:rsidP="008F568A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B</w:t>
            </w:r>
            <w:r w:rsidR="0038572D" w:rsidRPr="00BF4B0A">
              <w:rPr>
                <w:rFonts w:ascii="Century Gothic" w:eastAsia="微軟正黑體" w:hAnsi="Century Gothic"/>
              </w:rPr>
              <w:t>.</w:t>
            </w:r>
            <w:r w:rsidR="008F16F3" w:rsidRPr="00BF4B0A">
              <w:rPr>
                <w:rFonts w:ascii="Century Gothic" w:eastAsia="微軟正黑體" w:hAnsi="Century Gothic"/>
              </w:rPr>
              <w:t>收案</w:t>
            </w:r>
          </w:p>
        </w:tc>
        <w:tc>
          <w:tcPr>
            <w:tcW w:w="8220" w:type="dxa"/>
            <w:vAlign w:val="center"/>
          </w:tcPr>
          <w:p w:rsidR="00DF58FB" w:rsidRDefault="00DF58FB" w:rsidP="00DF58FB">
            <w:pPr>
              <w:spacing w:line="400" w:lineRule="exact"/>
              <w:ind w:left="175" w:hangingChars="73" w:hanging="175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1.</w:t>
            </w:r>
            <w:r w:rsidRPr="00BF4B0A">
              <w:rPr>
                <w:rFonts w:ascii="Century Gothic" w:eastAsia="微軟正黑體" w:hAnsi="Century Gothic"/>
                <w:color w:val="000000"/>
              </w:rPr>
              <w:t>秘書於收到信件後，</w:t>
            </w:r>
            <w:r w:rsidRPr="00D66CA3">
              <w:rPr>
                <w:rFonts w:ascii="Century Gothic" w:eastAsia="微軟正黑體" w:hAnsi="Century Gothic" w:hint="eastAsia"/>
                <w:color w:val="000000" w:themeColor="text1"/>
              </w:rPr>
              <w:t>若資料完備，</w:t>
            </w:r>
            <w:r w:rsidRPr="00BF4B0A">
              <w:rPr>
                <w:rFonts w:ascii="Century Gothic" w:eastAsia="微軟正黑體" w:hAnsi="Century Gothic"/>
                <w:color w:val="000000"/>
              </w:rPr>
              <w:t>應於</w:t>
            </w: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  <w:r w:rsidRPr="00BF4B0A">
              <w:rPr>
                <w:rFonts w:ascii="Century Gothic" w:eastAsia="微軟正黑體" w:hAnsi="Century Gothic"/>
                <w:color w:val="000000"/>
              </w:rPr>
              <w:t>個工作天內，將研究試驗案相關資料，分送生物安全管制員，進行相關審查判定。</w:t>
            </w:r>
          </w:p>
          <w:p w:rsidR="00DF58FB" w:rsidRDefault="00DF58FB" w:rsidP="00397E1C">
            <w:pPr>
              <w:spacing w:line="400" w:lineRule="exact"/>
              <w:ind w:left="175" w:hangingChars="73" w:hanging="175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2.</w:t>
            </w:r>
            <w:r>
              <w:rPr>
                <w:rFonts w:ascii="Century Gothic" w:eastAsia="微軟正黑體" w:hAnsi="Century Gothic" w:hint="eastAsia"/>
                <w:color w:val="000000"/>
              </w:rPr>
              <w:t>生安會秘書將於</w:t>
            </w:r>
            <w:r>
              <w:rPr>
                <w:rFonts w:ascii="Century Gothic" w:eastAsia="微軟正黑體" w:hAnsi="Century Gothic" w:hint="eastAsia"/>
                <w:color w:val="000000"/>
              </w:rPr>
              <w:t>2</w:t>
            </w:r>
            <w:r>
              <w:rPr>
                <w:rFonts w:ascii="Century Gothic" w:eastAsia="微軟正黑體" w:hAnsi="Century Gothic" w:hint="eastAsia"/>
                <w:color w:val="000000"/>
              </w:rPr>
              <w:t>個工作天內回覆收案狀況。文件未齊全者，將促請申請人繳齊相關文件。</w:t>
            </w:r>
          </w:p>
          <w:p w:rsidR="00DF58FB" w:rsidRPr="00DF58FB" w:rsidRDefault="00DF58FB" w:rsidP="00476271">
            <w:pPr>
              <w:spacing w:line="400" w:lineRule="exact"/>
              <w:ind w:left="175" w:hangingChars="73" w:hanging="175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3.</w:t>
            </w:r>
            <w:r>
              <w:rPr>
                <w:rFonts w:ascii="Century Gothic" w:eastAsia="微軟正黑體" w:hAnsi="Century Gothic" w:hint="eastAsia"/>
                <w:color w:val="000000"/>
              </w:rPr>
              <w:t>經促請後於</w:t>
            </w:r>
            <w:r w:rsidR="00476271">
              <w:rPr>
                <w:rFonts w:ascii="Century Gothic" w:eastAsia="微軟正黑體" w:hAnsi="Century Gothic" w:hint="eastAsia"/>
                <w:color w:val="000000"/>
              </w:rPr>
              <w:t>5</w:t>
            </w:r>
            <w:r>
              <w:rPr>
                <w:rFonts w:ascii="Century Gothic" w:eastAsia="微軟正黑體" w:hAnsi="Century Gothic" w:hint="eastAsia"/>
                <w:color w:val="000000"/>
              </w:rPr>
              <w:t>個工作天內仍未繳交齊備者，將予以銷案，不予審查。</w:t>
            </w:r>
          </w:p>
        </w:tc>
      </w:tr>
      <w:tr w:rsidR="008F16F3" w:rsidRPr="008F568A" w:rsidTr="000F2EB8">
        <w:trPr>
          <w:trHeight w:val="737"/>
          <w:jc w:val="center"/>
        </w:trPr>
        <w:tc>
          <w:tcPr>
            <w:tcW w:w="1984" w:type="dxa"/>
            <w:vAlign w:val="center"/>
          </w:tcPr>
          <w:p w:rsidR="008F16F3" w:rsidRPr="00BF4B0A" w:rsidRDefault="001835C9" w:rsidP="00BF4B0A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C</w:t>
            </w:r>
            <w:r w:rsidR="008F16F3" w:rsidRPr="00BF4B0A">
              <w:rPr>
                <w:rFonts w:ascii="Century Gothic" w:eastAsia="微軟正黑體" w:hAnsi="Century Gothic"/>
              </w:rPr>
              <w:t>.</w:t>
            </w:r>
            <w:r w:rsidR="008F16F3" w:rsidRPr="00BF4B0A">
              <w:rPr>
                <w:rFonts w:ascii="Century Gothic" w:eastAsia="微軟正黑體" w:hAnsi="Century Gothic"/>
              </w:rPr>
              <w:t>判定</w:t>
            </w:r>
            <w:r w:rsidR="00B85AD9" w:rsidRPr="00BF4B0A">
              <w:rPr>
                <w:rFonts w:ascii="Century Gothic" w:eastAsia="微軟正黑體" w:hAnsi="Century Gothic"/>
              </w:rPr>
              <w:t>流程</w:t>
            </w:r>
          </w:p>
        </w:tc>
        <w:tc>
          <w:tcPr>
            <w:tcW w:w="8220" w:type="dxa"/>
            <w:vAlign w:val="center"/>
          </w:tcPr>
          <w:p w:rsidR="001F0FE4" w:rsidRPr="00BF4B0A" w:rsidRDefault="008F16F3" w:rsidP="00397E1C">
            <w:pPr>
              <w:spacing w:line="400" w:lineRule="exact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應於收到研究試驗案後</w:t>
            </w:r>
            <w:r w:rsidR="0055327A" w:rsidRPr="00BF4B0A">
              <w:rPr>
                <w:rFonts w:ascii="Century Gothic" w:eastAsia="微軟正黑體" w:hAnsi="Century Gothic"/>
                <w:color w:val="000000"/>
              </w:rPr>
              <w:t>3</w:t>
            </w:r>
            <w:r w:rsidRPr="00BF4B0A">
              <w:rPr>
                <w:rFonts w:ascii="Century Gothic" w:eastAsia="微軟正黑體" w:hAnsi="Century Gothic"/>
                <w:color w:val="000000"/>
              </w:rPr>
              <w:t>個工作天內，</w:t>
            </w:r>
            <w:r w:rsidR="0038572D" w:rsidRPr="00BF4B0A">
              <w:rPr>
                <w:rFonts w:ascii="Century Gothic" w:eastAsia="微軟正黑體" w:hAnsi="Century Gothic"/>
                <w:color w:val="000000"/>
              </w:rPr>
              <w:t>生物安全管制員</w:t>
            </w:r>
            <w:r w:rsidR="00B85AD9" w:rsidRPr="00BF4B0A">
              <w:rPr>
                <w:rFonts w:ascii="Century Gothic" w:eastAsia="微軟正黑體" w:hAnsi="Century Gothic"/>
                <w:color w:val="000000"/>
              </w:rPr>
              <w:t>依照</w:t>
            </w:r>
            <w:r w:rsidR="00B85AD9" w:rsidRPr="00BF4B0A">
              <w:rPr>
                <w:rFonts w:ascii="Century Gothic" w:eastAsia="微軟正黑體" w:hAnsi="Century Gothic"/>
              </w:rPr>
              <w:t>研究試驗案生物安全查核表</w:t>
            </w:r>
            <w:r w:rsidRPr="00BF4B0A">
              <w:rPr>
                <w:rFonts w:ascii="Century Gothic" w:eastAsia="微軟正黑體" w:hAnsi="Century Gothic"/>
                <w:color w:val="000000"/>
              </w:rPr>
              <w:t>將判定理由及結果，回覆秘書</w:t>
            </w:r>
            <w:r w:rsidR="00B85AD9" w:rsidRPr="00BF4B0A">
              <w:rPr>
                <w:rFonts w:ascii="Century Gothic" w:eastAsia="微軟正黑體" w:hAnsi="Century Gothic"/>
                <w:color w:val="000000"/>
              </w:rPr>
              <w:t>。</w:t>
            </w:r>
          </w:p>
        </w:tc>
      </w:tr>
      <w:tr w:rsidR="008F16F3" w:rsidRPr="008F568A" w:rsidTr="00BE101E">
        <w:trPr>
          <w:trHeight w:val="1247"/>
          <w:jc w:val="center"/>
        </w:trPr>
        <w:tc>
          <w:tcPr>
            <w:tcW w:w="1984" w:type="dxa"/>
            <w:vAlign w:val="center"/>
          </w:tcPr>
          <w:p w:rsidR="008F16F3" w:rsidRPr="00BF4B0A" w:rsidRDefault="001835C9" w:rsidP="008F568A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D</w:t>
            </w:r>
            <w:r w:rsidR="0038572D" w:rsidRPr="00BF4B0A">
              <w:rPr>
                <w:rFonts w:ascii="Century Gothic" w:eastAsia="微軟正黑體" w:hAnsi="Century Gothic"/>
              </w:rPr>
              <w:t>.</w:t>
            </w:r>
            <w:r w:rsidR="00E71B63" w:rsidRPr="00BF4B0A">
              <w:rPr>
                <w:rFonts w:ascii="Century Gothic" w:eastAsia="微軟正黑體" w:hAnsi="Century Gothic"/>
              </w:rPr>
              <w:t>判定結果處理</w:t>
            </w:r>
          </w:p>
        </w:tc>
        <w:tc>
          <w:tcPr>
            <w:tcW w:w="8220" w:type="dxa"/>
            <w:vAlign w:val="center"/>
          </w:tcPr>
          <w:p w:rsidR="00E71B63" w:rsidRPr="002E51DE" w:rsidRDefault="008F16F3" w:rsidP="00BE101E">
            <w:pPr>
              <w:spacing w:line="400" w:lineRule="exact"/>
              <w:ind w:left="1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秘書於收到判定結果後，依判定內容加以處理如下：</w:t>
            </w:r>
            <w:r w:rsidR="00E71B63" w:rsidRPr="00FF1132">
              <w:rPr>
                <w:rFonts w:ascii="Century Gothic" w:eastAsia="微軟正黑體" w:hAnsi="Century Gothic"/>
                <w:color w:val="000000"/>
              </w:rPr>
              <w:t>將判定理由、結果回覆試驗主持</w:t>
            </w:r>
            <w:r w:rsidR="00E71B63" w:rsidRPr="00BE101E">
              <w:rPr>
                <w:rFonts w:ascii="Century Gothic" w:eastAsia="微軟正黑體" w:hAnsi="Century Gothic"/>
              </w:rPr>
              <w:t>人</w:t>
            </w:r>
            <w:r w:rsidR="008D4F25" w:rsidRPr="00BE101E">
              <w:rPr>
                <w:rFonts w:ascii="Century Gothic" w:eastAsia="微軟正黑體" w:hAnsi="Century Gothic" w:hint="eastAsia"/>
              </w:rPr>
              <w:t>或申請人</w:t>
            </w:r>
            <w:r w:rsidR="008D4F25">
              <w:rPr>
                <w:rFonts w:ascii="Century Gothic" w:eastAsia="微軟正黑體" w:hAnsi="Century Gothic" w:hint="eastAsia"/>
                <w:color w:val="000000"/>
              </w:rPr>
              <w:t>，</w:t>
            </w:r>
            <w:r w:rsidR="00A01AE1" w:rsidRPr="00FF1132">
              <w:rPr>
                <w:rFonts w:ascii="Century Gothic" w:eastAsia="微軟正黑體" w:hAnsi="Century Gothic"/>
                <w:color w:val="000000"/>
              </w:rPr>
              <w:t>並請</w:t>
            </w:r>
            <w:r w:rsidR="00BE101E">
              <w:rPr>
                <w:rFonts w:ascii="Century Gothic" w:eastAsia="微軟正黑體" w:hAnsi="Century Gothic" w:hint="eastAsia"/>
                <w:color w:val="000000"/>
              </w:rPr>
              <w:t>主持人或申請人</w:t>
            </w:r>
            <w:r w:rsidR="00A01AE1" w:rsidRPr="00FF1132">
              <w:rPr>
                <w:rFonts w:ascii="Century Gothic" w:eastAsia="微軟正黑體" w:hAnsi="Century Gothic"/>
                <w:color w:val="000000"/>
              </w:rPr>
              <w:t>依判定結果，向</w:t>
            </w:r>
            <w:r w:rsidR="00BE101E">
              <w:rPr>
                <w:rFonts w:ascii="Century Gothic" w:eastAsia="微軟正黑體" w:hAnsi="Century Gothic"/>
                <w:color w:val="000000"/>
              </w:rPr>
              <w:t>生安</w:t>
            </w:r>
            <w:r w:rsidR="002B2E7B" w:rsidRPr="00FF1132">
              <w:rPr>
                <w:rFonts w:ascii="Century Gothic" w:eastAsia="微軟正黑體" w:hAnsi="Century Gothic"/>
                <w:color w:val="000000"/>
              </w:rPr>
              <w:t>會</w:t>
            </w:r>
            <w:r w:rsidR="00A01AE1" w:rsidRPr="00FF1132">
              <w:rPr>
                <w:rFonts w:ascii="Century Gothic" w:eastAsia="微軟正黑體" w:hAnsi="Century Gothic"/>
                <w:color w:val="000000"/>
              </w:rPr>
              <w:t>提出相關核可之申請。</w:t>
            </w:r>
          </w:p>
        </w:tc>
      </w:tr>
    </w:tbl>
    <w:p w:rsidR="00E71B63" w:rsidRPr="008F568A" w:rsidRDefault="00E71B63" w:rsidP="00F8498A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微軟正黑體" w:eastAsia="微軟正黑體" w:hAnsi="微軟正黑體" w:cs="Arial"/>
          <w:b/>
        </w:rPr>
      </w:pPr>
      <w:r w:rsidRPr="008F568A">
        <w:rPr>
          <w:rFonts w:ascii="微軟正黑體" w:eastAsia="微軟正黑體" w:hAnsi="微軟正黑體" w:cs="Arial"/>
          <w:b/>
        </w:rPr>
        <w:t>器材工具</w:t>
      </w:r>
    </w:p>
    <w:tbl>
      <w:tblPr>
        <w:tblW w:w="10205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"/>
        <w:gridCol w:w="5953"/>
      </w:tblGrid>
      <w:tr w:rsidR="00E71B63" w:rsidRPr="000857DD" w:rsidTr="000D1733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1B63" w:rsidRPr="00BF4B0A" w:rsidRDefault="00E71B63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器材名稱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B63" w:rsidRPr="00BF4B0A" w:rsidRDefault="00E71B63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數量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B63" w:rsidRPr="00BF4B0A" w:rsidRDefault="00E71B63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用途說明</w:t>
            </w:r>
          </w:p>
        </w:tc>
      </w:tr>
      <w:tr w:rsidR="00E71B63" w:rsidRPr="000857DD" w:rsidTr="00495795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E71B63" w:rsidRPr="00BF4B0A" w:rsidRDefault="00377329" w:rsidP="0049579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研究試驗案生物安全查核表</w:t>
            </w:r>
          </w:p>
          <w:p w:rsidR="00466164" w:rsidRPr="00BF4B0A" w:rsidRDefault="00466164" w:rsidP="00495795">
            <w:pPr>
              <w:spacing w:line="400" w:lineRule="exact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</w:rPr>
              <w:t>(BS-T-01</w:t>
            </w:r>
            <w:r w:rsidR="00AD4369" w:rsidRPr="00BF4B0A">
              <w:rPr>
                <w:rFonts w:ascii="Century Gothic" w:eastAsia="微軟正黑體" w:hAnsi="Century Gothic"/>
              </w:rPr>
              <w:t>5</w:t>
            </w:r>
            <w:r w:rsidRPr="00BF4B0A">
              <w:rPr>
                <w:rFonts w:ascii="Century Gothic" w:eastAsia="微軟正黑體" w:hAnsi="Century Gothic"/>
              </w:rPr>
              <w:t>)</w:t>
            </w:r>
            <w:r w:rsidR="0068075A" w:rsidRPr="00BF4B0A">
              <w:rPr>
                <w:rFonts w:ascii="Century Gothic" w:eastAsia="微軟正黑體" w:hAnsi="Century Gothic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B63" w:rsidRPr="00BF4B0A" w:rsidRDefault="00377329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1B63" w:rsidRPr="00BF4B0A" w:rsidRDefault="0038572D" w:rsidP="0049579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B05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生物安全管制員</w:t>
            </w:r>
            <w:r w:rsidR="00A01AE1" w:rsidRPr="00BF4B0A">
              <w:rPr>
                <w:rFonts w:ascii="Century Gothic" w:eastAsia="微軟正黑體" w:hAnsi="Century Gothic"/>
                <w:color w:val="000000" w:themeColor="text1"/>
              </w:rPr>
              <w:t>，用以判斷研究試驗案，需申請何種生物安全審核。</w:t>
            </w:r>
          </w:p>
        </w:tc>
      </w:tr>
      <w:tr w:rsidR="00AD4369" w:rsidRPr="00AD4369" w:rsidTr="00495795">
        <w:trPr>
          <w:trHeight w:val="124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D4369" w:rsidRPr="00BF4B0A" w:rsidRDefault="0009613D" w:rsidP="0049579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操作</w:t>
            </w:r>
            <w:r w:rsidR="00AD4369" w:rsidRPr="00BF4B0A">
              <w:rPr>
                <w:rFonts w:ascii="Century Gothic" w:eastAsia="微軟正黑體" w:hAnsi="Century Gothic"/>
              </w:rPr>
              <w:t>生物材料</w:t>
            </w:r>
            <w:r w:rsidR="0068075A" w:rsidRPr="00BF4B0A">
              <w:rPr>
                <w:rFonts w:ascii="Century Gothic" w:eastAsia="微軟正黑體" w:hAnsi="Century Gothic"/>
              </w:rPr>
              <w:t>實</w:t>
            </w:r>
            <w:r w:rsidR="00AD4369" w:rsidRPr="00BF4B0A">
              <w:rPr>
                <w:rFonts w:ascii="Century Gothic" w:eastAsia="微軟正黑體" w:hAnsi="Century Gothic"/>
              </w:rPr>
              <w:t>驗報備流程</w:t>
            </w:r>
            <w:r w:rsidR="00AD4369" w:rsidRPr="00BF4B0A">
              <w:rPr>
                <w:rFonts w:ascii="Century Gothic" w:eastAsia="微軟正黑體" w:hAnsi="Century Gothic"/>
              </w:rPr>
              <w:t>(BS-S-002)</w:t>
            </w:r>
            <w:r w:rsidR="0068075A" w:rsidRPr="00BF4B0A">
              <w:rPr>
                <w:rFonts w:ascii="Century Gothic" w:eastAsia="微軟正黑體" w:hAnsi="Century Gothic"/>
              </w:rPr>
              <w:t>、生物材料實驗報備表</w:t>
            </w:r>
            <w:r w:rsidR="0068075A" w:rsidRPr="00BF4B0A">
              <w:rPr>
                <w:rFonts w:ascii="Century Gothic" w:eastAsia="微軟正黑體" w:hAnsi="Century Gothic"/>
              </w:rPr>
              <w:t>(BS-T-002)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369" w:rsidRPr="00BF4B0A" w:rsidRDefault="00AD4369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D4369" w:rsidRPr="00BF4B0A" w:rsidRDefault="00AD4369" w:rsidP="0049579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F4B0A">
              <w:rPr>
                <w:rFonts w:ascii="Century Gothic" w:eastAsia="微軟正黑體" w:hAnsi="Century Gothic"/>
                <w:color w:val="000000" w:themeColor="text1"/>
              </w:rPr>
              <w:t>有執行生物材料實驗，需向生物安全會提出報備</w:t>
            </w:r>
          </w:p>
        </w:tc>
      </w:tr>
      <w:tr w:rsidR="00AD4369" w:rsidRPr="000857DD" w:rsidTr="00495795">
        <w:trPr>
          <w:trHeight w:val="124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8075A" w:rsidRPr="00BF4B0A" w:rsidRDefault="0068075A" w:rsidP="0049579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感染性生物材料異動核備流程</w:t>
            </w:r>
            <w:r w:rsidR="00AD4369" w:rsidRPr="00BF4B0A">
              <w:rPr>
                <w:rFonts w:ascii="Century Gothic" w:eastAsia="微軟正黑體" w:hAnsi="Century Gothic"/>
              </w:rPr>
              <w:t>(BS-S-003)</w:t>
            </w:r>
            <w:r w:rsidRPr="00BF4B0A">
              <w:rPr>
                <w:rFonts w:ascii="Century Gothic" w:eastAsia="微軟正黑體" w:hAnsi="Century Gothic"/>
              </w:rPr>
              <w:t>、感染性生物材料異動申請單</w:t>
            </w:r>
            <w:r w:rsidRPr="00BF4B0A">
              <w:rPr>
                <w:rFonts w:ascii="Century Gothic" w:eastAsia="微軟正黑體" w:hAnsi="Century Gothic"/>
              </w:rPr>
              <w:t>(BS-T-003)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369" w:rsidRPr="00BF4B0A" w:rsidRDefault="00AD4369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D4369" w:rsidRPr="00BF4B0A" w:rsidRDefault="00AD4369" w:rsidP="0049579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F4B0A">
              <w:rPr>
                <w:rFonts w:ascii="Century Gothic" w:eastAsia="微軟正黑體" w:hAnsi="Century Gothic"/>
                <w:color w:val="000000" w:themeColor="text1"/>
              </w:rPr>
              <w:t>有</w:t>
            </w:r>
            <w:r w:rsidR="00C371C4" w:rsidRPr="00BF4B0A">
              <w:rPr>
                <w:rFonts w:ascii="Century Gothic" w:eastAsia="微軟正黑體" w:hAnsi="Century Gothic"/>
                <w:color w:val="000000" w:themeColor="text1"/>
              </w:rPr>
              <w:t>感染性</w:t>
            </w:r>
            <w:r w:rsidRPr="00BF4B0A">
              <w:rPr>
                <w:rFonts w:ascii="Century Gothic" w:eastAsia="微軟正黑體" w:hAnsi="Century Gothic"/>
                <w:color w:val="000000" w:themeColor="text1"/>
              </w:rPr>
              <w:t>生物材料異動，需向生物安全會提出申請</w:t>
            </w:r>
          </w:p>
        </w:tc>
      </w:tr>
      <w:tr w:rsidR="001613CE" w:rsidRPr="000857DD" w:rsidTr="000D1733">
        <w:trPr>
          <w:trHeight w:val="124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613CE" w:rsidRPr="00BF4B0A" w:rsidRDefault="0068075A" w:rsidP="0049579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基因重組實驗</w:t>
            </w:r>
            <w:r w:rsidR="000D1733">
              <w:rPr>
                <w:rFonts w:ascii="Century Gothic" w:eastAsia="微軟正黑體" w:hAnsi="Century Gothic" w:hint="eastAsia"/>
              </w:rPr>
              <w:t>之</w:t>
            </w:r>
            <w:r w:rsidRPr="00BF4B0A">
              <w:rPr>
                <w:rFonts w:ascii="Century Gothic" w:eastAsia="微軟正黑體" w:hAnsi="Century Gothic"/>
              </w:rPr>
              <w:t>申請及審查標準作業程序</w:t>
            </w:r>
            <w:r w:rsidR="001613CE" w:rsidRPr="00BF4B0A">
              <w:rPr>
                <w:rFonts w:ascii="Century Gothic" w:eastAsia="微軟正黑體" w:hAnsi="Century Gothic"/>
              </w:rPr>
              <w:t>(BS-S-004)</w:t>
            </w:r>
            <w:r w:rsidRPr="00BF4B0A">
              <w:rPr>
                <w:rFonts w:ascii="Century Gothic" w:eastAsia="微軟正黑體" w:hAnsi="Century Gothic"/>
              </w:rPr>
              <w:t>、基因重組實驗申請同意書</w:t>
            </w:r>
            <w:r w:rsidRPr="00BF4B0A">
              <w:rPr>
                <w:rFonts w:ascii="Century Gothic" w:eastAsia="微軟正黑體" w:hAnsi="Century Gothic"/>
              </w:rPr>
              <w:t>(BS-T-004)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3CE" w:rsidRPr="00BF4B0A" w:rsidRDefault="001613CE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613CE" w:rsidRPr="00BF4B0A" w:rsidRDefault="001613CE" w:rsidP="0049579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F4B0A">
              <w:rPr>
                <w:rFonts w:ascii="Century Gothic" w:eastAsia="微軟正黑體" w:hAnsi="Century Gothic"/>
                <w:color w:val="000000" w:themeColor="text1"/>
              </w:rPr>
              <w:t>有執行基因重組實驗，需向生物安全會提出申請。</w:t>
            </w:r>
          </w:p>
        </w:tc>
      </w:tr>
      <w:tr w:rsidR="001835C9" w:rsidRPr="000857DD" w:rsidTr="00495795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835C9" w:rsidRPr="00BF4B0A" w:rsidRDefault="001835C9" w:rsidP="00495795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BF4B0A">
              <w:rPr>
                <w:rFonts w:ascii="Century Gothic" w:eastAsia="微軟正黑體" w:hAnsi="Century Gothic"/>
              </w:rPr>
              <w:t>研究試驗案申請前查檢表</w:t>
            </w:r>
            <w:r w:rsidRPr="00BF4B0A">
              <w:rPr>
                <w:rFonts w:ascii="Century Gothic" w:eastAsia="微軟正黑體" w:hAnsi="Century Gothic"/>
              </w:rPr>
              <w:t>(BS-T-025)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C9" w:rsidRPr="00BF4B0A" w:rsidRDefault="001835C9" w:rsidP="00495795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5C9" w:rsidRPr="00BF4B0A" w:rsidRDefault="001835C9" w:rsidP="0049579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BF4B0A">
              <w:rPr>
                <w:rFonts w:ascii="Century Gothic" w:eastAsia="微軟正黑體" w:hAnsi="Century Gothic"/>
                <w:color w:val="000000" w:themeColor="text1"/>
              </w:rPr>
              <w:t>試驗主持人或相關人員於送審時須檢附之表單。</w:t>
            </w:r>
          </w:p>
        </w:tc>
      </w:tr>
    </w:tbl>
    <w:p w:rsidR="00AD3808" w:rsidRPr="008F568A" w:rsidRDefault="00AD3808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426"/>
        <w:rPr>
          <w:rFonts w:ascii="微軟正黑體" w:eastAsia="微軟正黑體" w:hAnsi="微軟正黑體" w:cs="Arial"/>
          <w:b/>
        </w:rPr>
      </w:pPr>
      <w:r w:rsidRPr="008F568A">
        <w:rPr>
          <w:rFonts w:ascii="微軟正黑體" w:eastAsia="微軟正黑體" w:hAnsi="微軟正黑體" w:cs="Arial"/>
          <w:b/>
        </w:rPr>
        <w:lastRenderedPageBreak/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CE3137" w:rsidTr="000D1733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BF4B0A" w:rsidRDefault="00E71B63" w:rsidP="000D173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BF4B0A" w:rsidRDefault="00E71B63" w:rsidP="000D173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CE3137" w:rsidTr="000D1733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BF4B0A" w:rsidRDefault="00E71B63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</w:rPr>
              <w:t>1.</w:t>
            </w:r>
            <w:r w:rsidRPr="00BF4B0A">
              <w:rPr>
                <w:rFonts w:ascii="Century Gothic" w:eastAsia="微軟正黑體" w:hAnsi="Century Gothic"/>
              </w:rPr>
              <w:t>審查項目</w:t>
            </w:r>
          </w:p>
        </w:tc>
        <w:tc>
          <w:tcPr>
            <w:tcW w:w="7937" w:type="dxa"/>
            <w:vAlign w:val="center"/>
          </w:tcPr>
          <w:p w:rsidR="00E71B63" w:rsidRPr="00BF4B0A" w:rsidRDefault="00E71B63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1.1.</w:t>
            </w:r>
            <w:r w:rsidRPr="00BF4B0A">
              <w:rPr>
                <w:rFonts w:ascii="Century Gothic" w:eastAsia="微軟正黑體" w:hAnsi="Century Gothic"/>
              </w:rPr>
              <w:t>是否依法規規定審查，</w:t>
            </w:r>
            <w:r w:rsidRPr="00BF4B0A">
              <w:rPr>
                <w:rFonts w:ascii="Century Gothic" w:eastAsia="微軟正黑體" w:hAnsi="Century Gothic"/>
                <w:color w:val="000000"/>
              </w:rPr>
              <w:t>並執行監測與衡量。</w:t>
            </w:r>
          </w:p>
        </w:tc>
      </w:tr>
    </w:tbl>
    <w:p w:rsidR="00E71B63" w:rsidRPr="008F568A" w:rsidRDefault="00E71B63" w:rsidP="00495795">
      <w:pPr>
        <w:numPr>
          <w:ilvl w:val="0"/>
          <w:numId w:val="5"/>
        </w:numPr>
        <w:autoSpaceDE w:val="0"/>
        <w:autoSpaceDN w:val="0"/>
        <w:spacing w:line="440" w:lineRule="exact"/>
        <w:ind w:leftChars="1" w:left="424" w:hangingChars="176" w:hanging="422"/>
        <w:rPr>
          <w:rFonts w:ascii="微軟正黑體" w:eastAsia="微軟正黑體" w:hAnsi="微軟正黑體"/>
          <w:b/>
        </w:rPr>
      </w:pPr>
      <w:r w:rsidRPr="008F568A">
        <w:rPr>
          <w:rFonts w:ascii="微軟正黑體" w:eastAsia="微軟正黑體" w:hAnsi="微軟正黑體"/>
          <w:b/>
        </w:rPr>
        <w:t>教育訓練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CE3137" w:rsidTr="000D1733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BF4B0A" w:rsidRDefault="00E71B63" w:rsidP="000D173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BF4B0A" w:rsidRDefault="00E71B63" w:rsidP="000D173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具體作法</w:t>
            </w:r>
          </w:p>
        </w:tc>
      </w:tr>
      <w:tr w:rsidR="00DF05AA" w:rsidRPr="00CE3137" w:rsidTr="008D4F25">
        <w:trPr>
          <w:trHeight w:val="1644"/>
          <w:jc w:val="center"/>
        </w:trPr>
        <w:tc>
          <w:tcPr>
            <w:tcW w:w="2551" w:type="dxa"/>
            <w:vAlign w:val="center"/>
          </w:tcPr>
          <w:p w:rsidR="00DF05AA" w:rsidRPr="00BF4B0A" w:rsidRDefault="00DF05AA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1.</w:t>
            </w:r>
            <w:r w:rsidRPr="00BF4B0A">
              <w:rPr>
                <w:rFonts w:ascii="Century Gothic" w:eastAsia="微軟正黑體" w:hAnsi="Century Gothic"/>
                <w:bCs/>
                <w:szCs w:val="22"/>
              </w:rPr>
              <w:t>生物安全管制員</w:t>
            </w:r>
          </w:p>
        </w:tc>
        <w:tc>
          <w:tcPr>
            <w:tcW w:w="7654" w:type="dxa"/>
            <w:vAlign w:val="center"/>
          </w:tcPr>
          <w:p w:rsidR="00DF05AA" w:rsidRPr="00BF4B0A" w:rsidRDefault="00DF05AA" w:rsidP="00BF4B0A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szCs w:val="22"/>
              </w:rPr>
            </w:pPr>
            <w:r w:rsidRPr="00BF4B0A">
              <w:rPr>
                <w:rFonts w:ascii="Century Gothic" w:eastAsia="微軟正黑體" w:hAnsi="Century Gothic" w:hint="eastAsia"/>
                <w:color w:val="000000"/>
                <w:szCs w:val="22"/>
              </w:rPr>
              <w:t>(1)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依感染性生物材</w:t>
            </w:r>
            <w:r w:rsidRPr="00BF4B0A">
              <w:rPr>
                <w:rFonts w:ascii="Century Gothic" w:eastAsia="微軟正黑體" w:hAnsi="Century Gothic"/>
                <w:szCs w:val="22"/>
              </w:rPr>
              <w:t>料管理辦法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，接受相關</w:t>
            </w:r>
            <w:r w:rsidRPr="00BF4B0A">
              <w:rPr>
                <w:rFonts w:ascii="Century Gothic" w:eastAsia="微軟正黑體" w:hAnsi="Century Gothic"/>
                <w:szCs w:val="22"/>
              </w:rPr>
              <w:t>安全教育訓練。</w:t>
            </w:r>
            <w:r w:rsidRPr="00BF4B0A">
              <w:rPr>
                <w:rFonts w:ascii="微軟正黑體" w:eastAsia="微軟正黑體" w:hAnsi="微軟正黑體" w:hint="eastAsia"/>
                <w:color w:val="000000"/>
                <w:szCs w:val="22"/>
              </w:rPr>
              <w:t>(可包括數位學習或相關協會舉辦之課程</w:t>
            </w:r>
            <w:r w:rsidRPr="00BF4B0A">
              <w:rPr>
                <w:rFonts w:ascii="Century Gothic" w:eastAsia="微軟正黑體" w:hAnsi="Century Gothic"/>
                <w:szCs w:val="22"/>
              </w:rPr>
              <w:t>)</w:t>
            </w:r>
          </w:p>
          <w:p w:rsidR="008D4F25" w:rsidRPr="008D4F25" w:rsidRDefault="00DF05AA" w:rsidP="004E345B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szCs w:val="22"/>
              </w:rPr>
            </w:pPr>
            <w:r w:rsidRPr="00BF4B0A">
              <w:rPr>
                <w:rFonts w:ascii="Century Gothic" w:eastAsia="微軟正黑體" w:hAnsi="Century Gothic" w:hint="eastAsia"/>
                <w:szCs w:val="22"/>
              </w:rPr>
              <w:t>(2)</w:t>
            </w:r>
            <w:r w:rsidR="004E345B" w:rsidRPr="00BE101E">
              <w:rPr>
                <w:rFonts w:ascii="Century Gothic" w:eastAsia="微軟正黑體" w:hAnsi="Century Gothic" w:hint="eastAsia"/>
              </w:rPr>
              <w:t>生安會組成人員</w:t>
            </w:r>
            <w:r w:rsidRPr="00BE101E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Pr="00BE101E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4E345B" w:rsidRPr="00BE101E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8D4F25" w:rsidRPr="00BE101E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Pr="00BE101E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Pr="00BE101E">
              <w:rPr>
                <w:rFonts w:ascii="Century Gothic" w:eastAsia="微軟正黑體" w:hAnsi="Century Gothic" w:hint="eastAsia"/>
                <w:szCs w:val="22"/>
              </w:rPr>
              <w:t>小時</w:t>
            </w:r>
            <w:r w:rsidR="004E345B" w:rsidRPr="00BE101E">
              <w:rPr>
                <w:rFonts w:ascii="Century Gothic" w:eastAsia="微軟正黑體" w:hAnsi="Century Gothic" w:hint="eastAsia"/>
                <w:szCs w:val="22"/>
              </w:rPr>
              <w:t>，</w:t>
            </w:r>
            <w:r w:rsidR="008D4F25" w:rsidRPr="00BE101E">
              <w:rPr>
                <w:rFonts w:ascii="Century Gothic" w:eastAsia="微軟正黑體" w:hAnsi="Century Gothic" w:hint="eastAsia"/>
              </w:rPr>
              <w:t>每三年應接受至少二小時繼續教育。</w:t>
            </w:r>
          </w:p>
        </w:tc>
      </w:tr>
      <w:tr w:rsidR="00DF05AA" w:rsidRPr="00CE3137" w:rsidTr="000D1733">
        <w:trPr>
          <w:trHeight w:val="454"/>
          <w:jc w:val="center"/>
        </w:trPr>
        <w:tc>
          <w:tcPr>
            <w:tcW w:w="2551" w:type="dxa"/>
          </w:tcPr>
          <w:p w:rsidR="00DF05AA" w:rsidRPr="00BF4B0A" w:rsidRDefault="00DF05AA" w:rsidP="008F568A">
            <w:pPr>
              <w:spacing w:line="400" w:lineRule="exact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2.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在職研究人員</w:t>
            </w:r>
          </w:p>
        </w:tc>
        <w:tc>
          <w:tcPr>
            <w:tcW w:w="7654" w:type="dxa"/>
          </w:tcPr>
          <w:p w:rsidR="00DF05AA" w:rsidRPr="00BF4B0A" w:rsidRDefault="00DF05AA" w:rsidP="007E3990">
            <w:pPr>
              <w:spacing w:line="400" w:lineRule="exact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 w:hint="eastAsia"/>
                <w:szCs w:val="22"/>
              </w:rPr>
              <w:t>每年度</w:t>
            </w:r>
            <w:r w:rsidRPr="00BF4B0A">
              <w:rPr>
                <w:rFonts w:ascii="Century Gothic" w:eastAsia="微軟正黑體" w:hAnsi="Century Gothic"/>
                <w:szCs w:val="22"/>
              </w:rPr>
              <w:t>需具有</w:t>
            </w:r>
            <w:r w:rsidRPr="00BF4B0A">
              <w:rPr>
                <w:rFonts w:ascii="Century Gothic" w:eastAsia="微軟正黑體" w:hAnsi="Century Gothic"/>
                <w:szCs w:val="22"/>
              </w:rPr>
              <w:t>4</w:t>
            </w:r>
            <w:r w:rsidRPr="00BF4B0A">
              <w:rPr>
                <w:rFonts w:ascii="Century Gothic" w:eastAsia="微軟正黑體" w:hAnsi="Century Gothic"/>
                <w:szCs w:val="22"/>
              </w:rPr>
              <w:t>小時以上之生物安全教育訓練。</w:t>
            </w:r>
          </w:p>
        </w:tc>
      </w:tr>
      <w:tr w:rsidR="00DF05AA" w:rsidRPr="00CE3137" w:rsidTr="000D1733">
        <w:trPr>
          <w:trHeight w:val="454"/>
          <w:jc w:val="center"/>
        </w:trPr>
        <w:tc>
          <w:tcPr>
            <w:tcW w:w="2551" w:type="dxa"/>
          </w:tcPr>
          <w:p w:rsidR="00DF05AA" w:rsidRPr="00BF4B0A" w:rsidRDefault="00DF05AA" w:rsidP="008F568A">
            <w:pPr>
              <w:spacing w:line="400" w:lineRule="exact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3.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新進人員</w:t>
            </w:r>
          </w:p>
        </w:tc>
        <w:tc>
          <w:tcPr>
            <w:tcW w:w="7654" w:type="dxa"/>
          </w:tcPr>
          <w:p w:rsidR="00DF05AA" w:rsidRPr="00BF4B0A" w:rsidRDefault="00DF05AA" w:rsidP="007E3990">
            <w:pPr>
              <w:spacing w:line="400" w:lineRule="exact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需</w:t>
            </w:r>
            <w:r w:rsidRPr="00BF4B0A">
              <w:rPr>
                <w:rFonts w:ascii="Century Gothic" w:eastAsia="微軟正黑體" w:hAnsi="Century Gothic" w:hint="eastAsia"/>
                <w:color w:val="000000"/>
                <w:szCs w:val="22"/>
              </w:rPr>
              <w:t>於到職後</w:t>
            </w:r>
            <w:r w:rsidRPr="00BF4B0A">
              <w:rPr>
                <w:rFonts w:ascii="Century Gothic" w:eastAsia="微軟正黑體" w:hAnsi="Century Gothic" w:hint="eastAsia"/>
                <w:color w:val="000000"/>
                <w:szCs w:val="22"/>
              </w:rPr>
              <w:t>3</w:t>
            </w:r>
            <w:r w:rsidRPr="00BF4B0A">
              <w:rPr>
                <w:rFonts w:ascii="Century Gothic" w:eastAsia="微軟正黑體" w:hAnsi="Century Gothic" w:hint="eastAsia"/>
                <w:color w:val="000000"/>
                <w:szCs w:val="22"/>
              </w:rPr>
              <w:t>個月內完成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至少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8</w:t>
            </w: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小時之生物安全教育訓練。</w:t>
            </w:r>
          </w:p>
        </w:tc>
      </w:tr>
      <w:tr w:rsidR="007828B8" w:rsidRPr="00CE3137" w:rsidTr="00517263">
        <w:trPr>
          <w:trHeight w:val="850"/>
          <w:jc w:val="center"/>
        </w:trPr>
        <w:tc>
          <w:tcPr>
            <w:tcW w:w="2551" w:type="dxa"/>
            <w:vAlign w:val="center"/>
          </w:tcPr>
          <w:p w:rsidR="007828B8" w:rsidRPr="00BF4B0A" w:rsidRDefault="00CE3137" w:rsidP="00BF4B0A">
            <w:pPr>
              <w:spacing w:line="400" w:lineRule="exact"/>
              <w:ind w:left="151" w:hangingChars="63" w:hanging="151"/>
              <w:jc w:val="both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4.</w:t>
            </w:r>
            <w:r w:rsidR="0068075A" w:rsidRPr="00BF4B0A">
              <w:rPr>
                <w:rFonts w:ascii="Century Gothic" w:eastAsia="微軟正黑體" w:hAnsi="Century Gothic"/>
                <w:color w:val="000000"/>
                <w:szCs w:val="22"/>
              </w:rPr>
              <w:t>高防護實驗室之新進人員及研究人員</w:t>
            </w:r>
          </w:p>
        </w:tc>
        <w:tc>
          <w:tcPr>
            <w:tcW w:w="7654" w:type="dxa"/>
            <w:vAlign w:val="center"/>
          </w:tcPr>
          <w:p w:rsidR="007828B8" w:rsidRPr="00BF4B0A" w:rsidRDefault="007828B8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Cs w:val="22"/>
              </w:rPr>
            </w:pPr>
            <w:r w:rsidRPr="00BF4B0A">
              <w:rPr>
                <w:rFonts w:ascii="Century Gothic" w:eastAsia="微軟正黑體" w:hAnsi="Century Gothic"/>
                <w:color w:val="000000"/>
                <w:szCs w:val="22"/>
              </w:rPr>
              <w:t>應參加中央主管機關認可之生物安全訓練，並符合訓練要求。</w:t>
            </w:r>
          </w:p>
        </w:tc>
      </w:tr>
    </w:tbl>
    <w:p w:rsidR="00E71B63" w:rsidRPr="008F568A" w:rsidRDefault="00E71B63" w:rsidP="000D173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line="440" w:lineRule="exact"/>
        <w:ind w:leftChars="1" w:left="424" w:hangingChars="176" w:hanging="422"/>
        <w:rPr>
          <w:rFonts w:ascii="Century Gothic" w:eastAsia="微軟正黑體" w:hAnsi="Century Gothic" w:cs="Arial"/>
          <w:b/>
        </w:rPr>
      </w:pPr>
      <w:r w:rsidRPr="008F568A">
        <w:rPr>
          <w:rFonts w:ascii="Century Gothic" w:eastAsia="微軟正黑體" w:hAnsi="Century Gothic" w:cs="Arial"/>
          <w:b/>
        </w:rPr>
        <w:t>風險管理</w:t>
      </w:r>
    </w:p>
    <w:tbl>
      <w:tblPr>
        <w:tblW w:w="10206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7315"/>
      </w:tblGrid>
      <w:tr w:rsidR="00E71B63" w:rsidRPr="000857DD" w:rsidTr="000D1733">
        <w:trPr>
          <w:trHeight w:val="454"/>
          <w:jc w:val="center"/>
        </w:trPr>
        <w:tc>
          <w:tcPr>
            <w:tcW w:w="2891" w:type="dxa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風險來源</w:t>
            </w:r>
          </w:p>
        </w:tc>
        <w:tc>
          <w:tcPr>
            <w:tcW w:w="7315" w:type="dxa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E71B63" w:rsidRPr="000857DD" w:rsidTr="000D1733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BF4B0A" w:rsidRDefault="002B6590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1</w:t>
            </w:r>
            <w:r w:rsidR="00E71B63" w:rsidRPr="00BF4B0A">
              <w:rPr>
                <w:rFonts w:ascii="Century Gothic" w:eastAsia="微軟正黑體" w:hAnsi="Century Gothic"/>
                <w:color w:val="000000"/>
              </w:rPr>
              <w:t>研究環境之生物安全</w:t>
            </w:r>
          </w:p>
        </w:tc>
        <w:tc>
          <w:tcPr>
            <w:tcW w:w="7315" w:type="dxa"/>
            <w:vAlign w:val="center"/>
          </w:tcPr>
          <w:p w:rsidR="00E71B63" w:rsidRPr="00BF4B0A" w:rsidRDefault="00E71B63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應了解研究環境，是否符合法規規範研究人員是否安全。</w:t>
            </w:r>
          </w:p>
        </w:tc>
      </w:tr>
      <w:tr w:rsidR="00E71B63" w:rsidRPr="000857DD" w:rsidTr="000D1733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BF4B0A" w:rsidRDefault="002B6590" w:rsidP="002B6590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2</w:t>
            </w:r>
            <w:r w:rsidR="00E71B63" w:rsidRPr="00BF4B0A">
              <w:rPr>
                <w:rFonts w:ascii="Century Gothic" w:eastAsia="微軟正黑體" w:hAnsi="Century Gothic"/>
                <w:color w:val="000000"/>
              </w:rPr>
              <w:t>研究人員之安全</w:t>
            </w:r>
          </w:p>
        </w:tc>
        <w:tc>
          <w:tcPr>
            <w:tcW w:w="7315" w:type="dxa"/>
            <w:vAlign w:val="center"/>
          </w:tcPr>
          <w:p w:rsidR="00E71B63" w:rsidRPr="00BF4B0A" w:rsidRDefault="00E71B63" w:rsidP="008F568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BF4B0A">
              <w:rPr>
                <w:rFonts w:ascii="Century Gothic" w:eastAsia="微軟正黑體" w:hAnsi="Century Gothic"/>
                <w:color w:val="000000"/>
              </w:rPr>
              <w:t>研究人員應穿著適當</w:t>
            </w:r>
            <w:r w:rsidR="003F781A" w:rsidRPr="00BF4B0A">
              <w:rPr>
                <w:rFonts w:ascii="Century Gothic" w:eastAsia="微軟正黑體" w:hAnsi="Century Gothic"/>
                <w:color w:val="000000"/>
              </w:rPr>
              <w:t>之防護裝備，避免暴露於被感染之風險。</w:t>
            </w:r>
          </w:p>
        </w:tc>
      </w:tr>
    </w:tbl>
    <w:p w:rsidR="0093337A" w:rsidRPr="000857DD" w:rsidRDefault="0093337A" w:rsidP="00CE3137">
      <w:pPr>
        <w:autoSpaceDE w:val="0"/>
        <w:autoSpaceDN w:val="0"/>
        <w:spacing w:line="440" w:lineRule="atLeast"/>
        <w:rPr>
          <w:rFonts w:ascii="Arial" w:eastAsiaTheme="minorEastAsia" w:hAnsi="Arial" w:cs="Arial"/>
          <w:b/>
        </w:rPr>
      </w:pPr>
    </w:p>
    <w:p w:rsidR="00E71B63" w:rsidRPr="008F568A" w:rsidRDefault="00E71B63" w:rsidP="00495795">
      <w:pPr>
        <w:numPr>
          <w:ilvl w:val="0"/>
          <w:numId w:val="5"/>
        </w:numPr>
        <w:autoSpaceDE w:val="0"/>
        <w:autoSpaceDN w:val="0"/>
        <w:spacing w:line="440" w:lineRule="exact"/>
        <w:ind w:left="426"/>
        <w:rPr>
          <w:rFonts w:ascii="微軟正黑體" w:eastAsia="微軟正黑體" w:hAnsi="微軟正黑體" w:cs="Arial"/>
          <w:b/>
        </w:rPr>
      </w:pPr>
      <w:r w:rsidRPr="008F568A">
        <w:rPr>
          <w:rFonts w:ascii="微軟正黑體" w:eastAsia="微軟正黑體" w:hAnsi="微軟正黑體" w:cs="Arial"/>
          <w:b/>
        </w:rPr>
        <w:t>審核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835"/>
        <w:gridCol w:w="2552"/>
        <w:gridCol w:w="2912"/>
      </w:tblGrid>
      <w:tr w:rsidR="00E71B63" w:rsidRPr="000857DD" w:rsidTr="000D1733">
        <w:trPr>
          <w:trHeight w:val="454"/>
          <w:jc w:val="center"/>
        </w:trPr>
        <w:tc>
          <w:tcPr>
            <w:tcW w:w="4332" w:type="dxa"/>
            <w:gridSpan w:val="2"/>
            <w:vAlign w:val="center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部門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核准主管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核准日期</w:t>
            </w:r>
          </w:p>
        </w:tc>
      </w:tr>
      <w:tr w:rsidR="00E71B63" w:rsidRPr="000857DD" w:rsidTr="008F568A">
        <w:trPr>
          <w:trHeight w:val="454"/>
          <w:jc w:val="center"/>
        </w:trPr>
        <w:tc>
          <w:tcPr>
            <w:tcW w:w="1497" w:type="dxa"/>
            <w:vAlign w:val="center"/>
          </w:tcPr>
          <w:p w:rsidR="00E71B63" w:rsidRPr="00BF4B0A" w:rsidRDefault="00E71B63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主辦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B63" w:rsidRPr="00BF4B0A" w:rsidRDefault="002B2E7B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生物安全會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63" w:rsidRPr="00BF4B0A" w:rsidRDefault="003F781A" w:rsidP="008F568A">
            <w:pPr>
              <w:spacing w:line="400" w:lineRule="exact"/>
              <w:jc w:val="center"/>
              <w:rPr>
                <w:rFonts w:ascii="Century Gothic" w:eastAsia="微軟正黑體" w:hAnsi="Century Gothic" w:cs="Arial"/>
                <w:color w:val="000000"/>
              </w:rPr>
            </w:pPr>
            <w:r w:rsidRPr="00BF4B0A">
              <w:rPr>
                <w:rFonts w:ascii="Century Gothic" w:eastAsia="微軟正黑體" w:hAnsi="Century Gothic" w:cs="Arial"/>
                <w:color w:val="000000"/>
              </w:rPr>
              <w:t>主</w:t>
            </w:r>
            <w:r w:rsidR="0093337A" w:rsidRPr="00BF4B0A">
              <w:rPr>
                <w:rFonts w:ascii="Century Gothic" w:eastAsia="微軟正黑體" w:hAnsi="Century Gothic" w:cs="Arial"/>
                <w:color w:val="000000"/>
              </w:rPr>
              <w:t>委</w:t>
            </w:r>
            <w:r w:rsidR="00E71B63" w:rsidRPr="00BF4B0A">
              <w:rPr>
                <w:rFonts w:ascii="Century Gothic" w:eastAsia="微軟正黑體" w:hAnsi="Century Gothic" w:cs="Arial"/>
                <w:color w:val="000000"/>
              </w:rPr>
              <w:t>：</w:t>
            </w:r>
            <w:r w:rsidR="00666CB9">
              <w:rPr>
                <w:rFonts w:ascii="Century Gothic" w:eastAsia="微軟正黑體" w:hAnsi="Century Gothic" w:cs="Arial" w:hint="eastAsia"/>
                <w:color w:val="000000"/>
              </w:rPr>
              <w:t>陳明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71B63" w:rsidRPr="00BF4B0A" w:rsidRDefault="00CD3768" w:rsidP="00CD376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/>
                <w:color w:val="000000"/>
              </w:rPr>
              <w:t>20</w:t>
            </w:r>
            <w:r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666CB9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A655DA" w:rsidRPr="006C79CB" w:rsidRDefault="00A655DA" w:rsidP="00E71B63">
      <w:pPr>
        <w:autoSpaceDE w:val="0"/>
        <w:autoSpaceDN w:val="0"/>
        <w:spacing w:before="240"/>
        <w:ind w:left="1418"/>
        <w:rPr>
          <w:rFonts w:ascii="標楷體" w:eastAsia="標楷體" w:hAnsi="標楷體"/>
          <w:sz w:val="21"/>
          <w:szCs w:val="21"/>
        </w:rPr>
      </w:pPr>
    </w:p>
    <w:sectPr w:rsidR="00A655DA" w:rsidRPr="006C79CB" w:rsidSect="00495795">
      <w:headerReference w:type="default" r:id="rId12"/>
      <w:footerReference w:type="default" r:id="rId13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5D" w:rsidRDefault="003A0D5D" w:rsidP="00CC5E82">
      <w:r>
        <w:separator/>
      </w:r>
    </w:p>
  </w:endnote>
  <w:endnote w:type="continuationSeparator" w:id="0">
    <w:p w:rsidR="003A0D5D" w:rsidRDefault="003A0D5D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45118"/>
      <w:docPartObj>
        <w:docPartGallery w:val="Page Numbers (Bottom of Page)"/>
        <w:docPartUnique/>
      </w:docPartObj>
    </w:sdtPr>
    <w:sdtEndPr/>
    <w:sdtContent>
      <w:p w:rsidR="00420ADE" w:rsidRDefault="00420ADE" w:rsidP="00420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B9" w:rsidRPr="00666CB9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5D" w:rsidRDefault="003A0D5D" w:rsidP="00CC5E82">
      <w:r>
        <w:separator/>
      </w:r>
    </w:p>
  </w:footnote>
  <w:footnote w:type="continuationSeparator" w:id="0">
    <w:p w:rsidR="003A0D5D" w:rsidRDefault="003A0D5D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F1376F" w:rsidRPr="0003186A" w:rsidTr="002B2E7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03E0109" wp14:editId="65BA598F">
                <wp:extent cx="600075" cy="552450"/>
                <wp:effectExtent l="0" t="0" r="9525" b="0"/>
                <wp:docPr id="9" name="圖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732C34" w:rsidRPr="00732C34" w:rsidRDefault="002B2E7B" w:rsidP="00E7550D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color w:val="000000"/>
              <w:szCs w:val="28"/>
            </w:rPr>
          </w:pPr>
          <w:r w:rsidRPr="00732C34">
            <w:rPr>
              <w:rFonts w:ascii="標楷體" w:eastAsia="標楷體" w:hAnsi="標楷體" w:hint="eastAsia"/>
              <w:b/>
              <w:color w:val="000000"/>
              <w:szCs w:val="28"/>
            </w:rPr>
            <w:t>生物安全</w:t>
          </w:r>
          <w:r w:rsidR="00F1376F" w:rsidRPr="00732C34">
            <w:rPr>
              <w:rFonts w:ascii="標楷體" w:eastAsia="標楷體" w:hAnsi="標楷體" w:hint="eastAsia"/>
              <w:b/>
              <w:color w:val="000000"/>
              <w:szCs w:val="28"/>
            </w:rPr>
            <w:t>會</w:t>
          </w:r>
        </w:p>
        <w:p w:rsidR="00732C34" w:rsidRDefault="00F1376F" w:rsidP="00E7550D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color w:val="000000"/>
              <w:sz w:val="28"/>
              <w:szCs w:val="28"/>
            </w:rPr>
          </w:pPr>
          <w:r w:rsidRPr="00D61231"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審查研究試驗案</w:t>
          </w:r>
        </w:p>
        <w:p w:rsidR="00F1376F" w:rsidRPr="00C2243D" w:rsidRDefault="00F1376F" w:rsidP="00E7550D">
          <w:pPr>
            <w:autoSpaceDE w:val="0"/>
            <w:autoSpaceDN w:val="0"/>
            <w:jc w:val="center"/>
            <w:rPr>
              <w:rFonts w:ascii="標楷體" w:eastAsia="標楷體" w:hAnsi="標楷體"/>
              <w:color w:val="000000"/>
              <w:sz w:val="28"/>
              <w:szCs w:val="28"/>
            </w:rPr>
          </w:pPr>
          <w:r w:rsidRPr="00D61231"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標準作業程序</w:t>
          </w:r>
        </w:p>
      </w:tc>
      <w:tc>
        <w:tcPr>
          <w:tcW w:w="5333" w:type="dxa"/>
          <w:gridSpan w:val="2"/>
          <w:shd w:val="clear" w:color="auto" w:fill="auto"/>
        </w:tcPr>
        <w:p w:rsidR="00F1376F" w:rsidRPr="00732C3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手冊：實驗室安全規範</w:t>
          </w:r>
          <w:r w:rsidRPr="00732C34">
            <w:rPr>
              <w:rFonts w:eastAsia="標楷體"/>
              <w:b/>
              <w:sz w:val="20"/>
            </w:rPr>
            <w:t xml:space="preserve">           </w:t>
          </w:r>
          <w:r w:rsidRPr="00732C34">
            <w:rPr>
              <w:rFonts w:eastAsia="標楷體"/>
              <w:b/>
              <w:sz w:val="20"/>
            </w:rPr>
            <w:t>章節：</w:t>
          </w:r>
        </w:p>
      </w:tc>
    </w:tr>
    <w:tr w:rsidR="00F1376F" w:rsidRPr="0003186A" w:rsidTr="002B2E7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F1376F" w:rsidRPr="00732C3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F1376F" w:rsidRPr="00732C34" w:rsidRDefault="00F1376F" w:rsidP="0030102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文件編號：</w:t>
          </w:r>
          <w:r w:rsidRPr="00732C34">
            <w:rPr>
              <w:rFonts w:eastAsia="標楷體"/>
              <w:b/>
              <w:sz w:val="20"/>
            </w:rPr>
            <w:t>BS-S-00</w:t>
          </w:r>
          <w:r w:rsidR="00301027" w:rsidRPr="00732C34">
            <w:rPr>
              <w:rFonts w:eastAsia="標楷體"/>
              <w:b/>
              <w:sz w:val="20"/>
            </w:rPr>
            <w:t>1</w:t>
          </w:r>
        </w:p>
      </w:tc>
    </w:tr>
    <w:tr w:rsidR="00F1376F" w:rsidRPr="0034124F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732C3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F1376F" w:rsidRPr="00732C34" w:rsidRDefault="00F1376F" w:rsidP="00C371C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新訂認證：</w:t>
          </w:r>
          <w:r w:rsidRPr="00732C34">
            <w:rPr>
              <w:rFonts w:eastAsia="標楷體"/>
              <w:b/>
              <w:sz w:val="20"/>
            </w:rPr>
            <w:t>201</w:t>
          </w:r>
          <w:r w:rsidR="00C371C4" w:rsidRPr="00732C34">
            <w:rPr>
              <w:rFonts w:eastAsia="標楷體"/>
              <w:b/>
              <w:sz w:val="20"/>
            </w:rPr>
            <w:t>4</w:t>
          </w:r>
          <w:r w:rsidRPr="00732C34">
            <w:rPr>
              <w:rFonts w:eastAsia="標楷體"/>
              <w:b/>
              <w:sz w:val="20"/>
            </w:rPr>
            <w:t>-</w:t>
          </w:r>
          <w:r w:rsidR="00732C34" w:rsidRPr="00732C34">
            <w:rPr>
              <w:rFonts w:eastAsia="標楷體"/>
              <w:b/>
              <w:sz w:val="20"/>
            </w:rPr>
            <w:t>0</w:t>
          </w:r>
          <w:r w:rsidR="00C371C4" w:rsidRPr="00732C34">
            <w:rPr>
              <w:rFonts w:eastAsia="標楷體"/>
              <w:b/>
              <w:sz w:val="20"/>
            </w:rPr>
            <w:t>4</w:t>
          </w:r>
          <w:r w:rsidRPr="00732C34">
            <w:rPr>
              <w:rFonts w:eastAsia="標楷體"/>
              <w:b/>
              <w:sz w:val="20"/>
            </w:rPr>
            <w:t>-</w:t>
          </w:r>
          <w:r w:rsidR="00C371C4" w:rsidRPr="00732C34">
            <w:rPr>
              <w:rFonts w:eastAsia="標楷體"/>
              <w:b/>
              <w:sz w:val="20"/>
            </w:rPr>
            <w:t>28</w:t>
          </w:r>
        </w:p>
      </w:tc>
    </w:tr>
    <w:tr w:rsidR="00F1376F" w:rsidRPr="0003186A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732C34" w:rsidRDefault="00732C34" w:rsidP="0052498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 w:rsidR="00524987">
            <w:rPr>
              <w:rFonts w:eastAsia="標楷體" w:hint="eastAsia"/>
              <w:b/>
              <w:sz w:val="20"/>
            </w:rPr>
            <w:t>職稱</w:t>
          </w:r>
          <w:r w:rsidR="00F1376F" w:rsidRPr="00732C34">
            <w:rPr>
              <w:rFonts w:eastAsia="標楷體"/>
              <w:b/>
              <w:sz w:val="20"/>
            </w:rPr>
            <w:t>：</w:t>
          </w:r>
          <w:r w:rsidR="00524987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F1376F" w:rsidRPr="00732C34" w:rsidRDefault="00F1376F" w:rsidP="00666CB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修訂認證：</w:t>
          </w:r>
          <w:r w:rsidR="00732C34" w:rsidRPr="00732C34">
            <w:rPr>
              <w:rFonts w:eastAsia="標楷體"/>
              <w:b/>
              <w:sz w:val="20"/>
            </w:rPr>
            <w:t>20</w:t>
          </w:r>
          <w:r w:rsidR="00DF274A">
            <w:rPr>
              <w:rFonts w:eastAsia="標楷體" w:hint="eastAsia"/>
              <w:b/>
              <w:sz w:val="20"/>
            </w:rPr>
            <w:t>20-0</w:t>
          </w:r>
          <w:r w:rsidR="00666CB9">
            <w:rPr>
              <w:rFonts w:eastAsia="標楷體" w:hint="eastAsia"/>
              <w:b/>
              <w:sz w:val="20"/>
            </w:rPr>
            <w:t>9-14</w:t>
          </w:r>
        </w:p>
      </w:tc>
    </w:tr>
    <w:tr w:rsidR="00F1376F" w:rsidRPr="0003186A" w:rsidTr="002B2E7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F1376F" w:rsidRPr="0003186A" w:rsidRDefault="00F1376F" w:rsidP="00E7550D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F1376F" w:rsidRPr="00D81C1B" w:rsidRDefault="00F1376F" w:rsidP="00E7550D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F1376F" w:rsidRPr="00732C34" w:rsidRDefault="00F1376F" w:rsidP="00E7550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定期更新：每</w:t>
          </w:r>
          <w:r w:rsidR="00732C34" w:rsidRPr="00732C34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F1376F" w:rsidRPr="00732C34" w:rsidRDefault="00E2450B" w:rsidP="00666CB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>
            <w:rPr>
              <w:rFonts w:eastAsia="標楷體" w:hint="eastAsia"/>
              <w:b/>
              <w:sz w:val="20"/>
            </w:rPr>
            <w:t>20</w:t>
          </w:r>
          <w:r w:rsidR="00DF274A">
            <w:rPr>
              <w:rFonts w:eastAsia="標楷體" w:hint="eastAsia"/>
              <w:b/>
              <w:sz w:val="20"/>
            </w:rPr>
            <w:t>20</w:t>
          </w:r>
          <w:r w:rsidR="000A7F78">
            <w:rPr>
              <w:rFonts w:eastAsia="標楷體" w:hint="eastAsia"/>
              <w:b/>
              <w:sz w:val="20"/>
            </w:rPr>
            <w:t>.</w:t>
          </w:r>
          <w:r w:rsidR="00666CB9">
            <w:rPr>
              <w:rFonts w:eastAsia="標楷體" w:hint="eastAsia"/>
              <w:b/>
              <w:sz w:val="20"/>
            </w:rPr>
            <w:t>2</w:t>
          </w:r>
          <w:r w:rsidR="00F1376F" w:rsidRPr="00732C34">
            <w:rPr>
              <w:rFonts w:eastAsia="標楷體"/>
              <w:b/>
              <w:sz w:val="20"/>
            </w:rPr>
            <w:t>版</w:t>
          </w:r>
        </w:p>
      </w:tc>
    </w:tr>
  </w:tbl>
  <w:p w:rsidR="00CC5E82" w:rsidRDefault="00CC5E82" w:rsidP="00732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93A3884"/>
    <w:multiLevelType w:val="multilevel"/>
    <w:tmpl w:val="F4E46062"/>
    <w:lvl w:ilvl="0">
      <w:start w:val="1"/>
      <w:numFmt w:val="decimal"/>
      <w:lvlText w:val="%1"/>
      <w:lvlJc w:val="left"/>
      <w:pPr>
        <w:ind w:left="851" w:hanging="425"/>
      </w:pPr>
      <w:rPr>
        <w:rFonts w:ascii="Century Gothic" w:hAnsi="Century Gothic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ascii="Century Gothic" w:hAnsi="Century Gothic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E0632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51BF59ED"/>
    <w:multiLevelType w:val="hybridMultilevel"/>
    <w:tmpl w:val="5330E272"/>
    <w:lvl w:ilvl="0" w:tplc="DD128C5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>
    <w:nsid w:val="59E914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FE34788"/>
    <w:multiLevelType w:val="hybridMultilevel"/>
    <w:tmpl w:val="BB52C1EA"/>
    <w:lvl w:ilvl="0" w:tplc="DD128C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650F4B27"/>
    <w:multiLevelType w:val="multilevel"/>
    <w:tmpl w:val="F3E898D0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>
    <w:nsid w:val="77E429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7D515ACB"/>
    <w:multiLevelType w:val="hybridMultilevel"/>
    <w:tmpl w:val="7362D7F8"/>
    <w:lvl w:ilvl="0" w:tplc="DD12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17505"/>
    <w:rsid w:val="00025156"/>
    <w:rsid w:val="00032DF2"/>
    <w:rsid w:val="00047FE2"/>
    <w:rsid w:val="00066413"/>
    <w:rsid w:val="00074000"/>
    <w:rsid w:val="000857DD"/>
    <w:rsid w:val="00093EAB"/>
    <w:rsid w:val="00094A70"/>
    <w:rsid w:val="0009613D"/>
    <w:rsid w:val="000A19F9"/>
    <w:rsid w:val="000A2F90"/>
    <w:rsid w:val="000A7F78"/>
    <w:rsid w:val="000B19A6"/>
    <w:rsid w:val="000C4B5F"/>
    <w:rsid w:val="000C504D"/>
    <w:rsid w:val="000D1733"/>
    <w:rsid w:val="000E0868"/>
    <w:rsid w:val="000E49F6"/>
    <w:rsid w:val="000F2EB8"/>
    <w:rsid w:val="000F4900"/>
    <w:rsid w:val="00101979"/>
    <w:rsid w:val="00103406"/>
    <w:rsid w:val="00116CD9"/>
    <w:rsid w:val="001302A5"/>
    <w:rsid w:val="00154EE7"/>
    <w:rsid w:val="00160FA8"/>
    <w:rsid w:val="001613CE"/>
    <w:rsid w:val="0016510C"/>
    <w:rsid w:val="001816D3"/>
    <w:rsid w:val="00182CF0"/>
    <w:rsid w:val="001835C9"/>
    <w:rsid w:val="00187CB9"/>
    <w:rsid w:val="001A718E"/>
    <w:rsid w:val="001B0865"/>
    <w:rsid w:val="001B120E"/>
    <w:rsid w:val="001C6DE0"/>
    <w:rsid w:val="001D10FD"/>
    <w:rsid w:val="001E386F"/>
    <w:rsid w:val="001F0FE4"/>
    <w:rsid w:val="001F506C"/>
    <w:rsid w:val="00211E80"/>
    <w:rsid w:val="00220BD1"/>
    <w:rsid w:val="00222711"/>
    <w:rsid w:val="0022522C"/>
    <w:rsid w:val="002260E3"/>
    <w:rsid w:val="00226681"/>
    <w:rsid w:val="00255C95"/>
    <w:rsid w:val="00260481"/>
    <w:rsid w:val="0026221D"/>
    <w:rsid w:val="002752D8"/>
    <w:rsid w:val="00286907"/>
    <w:rsid w:val="002908FE"/>
    <w:rsid w:val="00291A9E"/>
    <w:rsid w:val="00294AA0"/>
    <w:rsid w:val="00295E3C"/>
    <w:rsid w:val="002B2AA5"/>
    <w:rsid w:val="002B2E7B"/>
    <w:rsid w:val="002B6590"/>
    <w:rsid w:val="002E51DE"/>
    <w:rsid w:val="002E548F"/>
    <w:rsid w:val="002F0864"/>
    <w:rsid w:val="00301027"/>
    <w:rsid w:val="0030129D"/>
    <w:rsid w:val="003125FC"/>
    <w:rsid w:val="00313822"/>
    <w:rsid w:val="00331228"/>
    <w:rsid w:val="0036524E"/>
    <w:rsid w:val="00377329"/>
    <w:rsid w:val="0038572D"/>
    <w:rsid w:val="0039145D"/>
    <w:rsid w:val="00397E1C"/>
    <w:rsid w:val="003A0D5D"/>
    <w:rsid w:val="003A356F"/>
    <w:rsid w:val="003A68C4"/>
    <w:rsid w:val="003F5726"/>
    <w:rsid w:val="003F6E9B"/>
    <w:rsid w:val="003F781A"/>
    <w:rsid w:val="00417C01"/>
    <w:rsid w:val="00420ADE"/>
    <w:rsid w:val="00430332"/>
    <w:rsid w:val="00452A42"/>
    <w:rsid w:val="00466164"/>
    <w:rsid w:val="00471FB0"/>
    <w:rsid w:val="00476271"/>
    <w:rsid w:val="00491DA6"/>
    <w:rsid w:val="00493FAA"/>
    <w:rsid w:val="00495795"/>
    <w:rsid w:val="004963C8"/>
    <w:rsid w:val="004C099A"/>
    <w:rsid w:val="004C3E98"/>
    <w:rsid w:val="004D4FF8"/>
    <w:rsid w:val="004E345B"/>
    <w:rsid w:val="004E34C3"/>
    <w:rsid w:val="004F25A9"/>
    <w:rsid w:val="00510C2B"/>
    <w:rsid w:val="00511759"/>
    <w:rsid w:val="00517263"/>
    <w:rsid w:val="00517458"/>
    <w:rsid w:val="00524987"/>
    <w:rsid w:val="00535572"/>
    <w:rsid w:val="0055327A"/>
    <w:rsid w:val="00580893"/>
    <w:rsid w:val="005A5AA0"/>
    <w:rsid w:val="005A5FE2"/>
    <w:rsid w:val="005B7DF5"/>
    <w:rsid w:val="005C4C59"/>
    <w:rsid w:val="005E0AB6"/>
    <w:rsid w:val="005E42B0"/>
    <w:rsid w:val="005E6883"/>
    <w:rsid w:val="005F2EF0"/>
    <w:rsid w:val="005F7D57"/>
    <w:rsid w:val="0060046F"/>
    <w:rsid w:val="0062399C"/>
    <w:rsid w:val="00624E31"/>
    <w:rsid w:val="006618C8"/>
    <w:rsid w:val="00666CB9"/>
    <w:rsid w:val="0068075A"/>
    <w:rsid w:val="006964DF"/>
    <w:rsid w:val="006A5AE1"/>
    <w:rsid w:val="006B0041"/>
    <w:rsid w:val="006B0AAA"/>
    <w:rsid w:val="006B0C75"/>
    <w:rsid w:val="006C1721"/>
    <w:rsid w:val="006C48F6"/>
    <w:rsid w:val="006C79CB"/>
    <w:rsid w:val="006D0F80"/>
    <w:rsid w:val="006E1A84"/>
    <w:rsid w:val="00724C6C"/>
    <w:rsid w:val="00727469"/>
    <w:rsid w:val="00732C34"/>
    <w:rsid w:val="00741414"/>
    <w:rsid w:val="007467AD"/>
    <w:rsid w:val="00760AD8"/>
    <w:rsid w:val="0077570A"/>
    <w:rsid w:val="00776B0B"/>
    <w:rsid w:val="007828B8"/>
    <w:rsid w:val="007923EB"/>
    <w:rsid w:val="0079595D"/>
    <w:rsid w:val="007F2D8F"/>
    <w:rsid w:val="00802475"/>
    <w:rsid w:val="00802692"/>
    <w:rsid w:val="008125F6"/>
    <w:rsid w:val="0082308E"/>
    <w:rsid w:val="00834C9B"/>
    <w:rsid w:val="00860AA1"/>
    <w:rsid w:val="00864C03"/>
    <w:rsid w:val="00867E53"/>
    <w:rsid w:val="008760EF"/>
    <w:rsid w:val="008930FA"/>
    <w:rsid w:val="008B2F54"/>
    <w:rsid w:val="008B56AC"/>
    <w:rsid w:val="008B784A"/>
    <w:rsid w:val="008C2F1C"/>
    <w:rsid w:val="008D4F25"/>
    <w:rsid w:val="008F0168"/>
    <w:rsid w:val="008F16F3"/>
    <w:rsid w:val="008F568A"/>
    <w:rsid w:val="00914ADF"/>
    <w:rsid w:val="00930157"/>
    <w:rsid w:val="0093337A"/>
    <w:rsid w:val="00944A3B"/>
    <w:rsid w:val="0094675B"/>
    <w:rsid w:val="00952A5B"/>
    <w:rsid w:val="00955F6C"/>
    <w:rsid w:val="00986AE7"/>
    <w:rsid w:val="00992064"/>
    <w:rsid w:val="009A6C82"/>
    <w:rsid w:val="009A747E"/>
    <w:rsid w:val="009C130B"/>
    <w:rsid w:val="009C1D02"/>
    <w:rsid w:val="009D2EBF"/>
    <w:rsid w:val="009D57D1"/>
    <w:rsid w:val="009E6EF4"/>
    <w:rsid w:val="00A01AE1"/>
    <w:rsid w:val="00A233B6"/>
    <w:rsid w:val="00A33A1D"/>
    <w:rsid w:val="00A437B1"/>
    <w:rsid w:val="00A57D94"/>
    <w:rsid w:val="00A64217"/>
    <w:rsid w:val="00A655DA"/>
    <w:rsid w:val="00A95D95"/>
    <w:rsid w:val="00AA0DC7"/>
    <w:rsid w:val="00AA59CD"/>
    <w:rsid w:val="00AC5ED0"/>
    <w:rsid w:val="00AD3808"/>
    <w:rsid w:val="00AD4369"/>
    <w:rsid w:val="00AE2CE6"/>
    <w:rsid w:val="00AF02F4"/>
    <w:rsid w:val="00B0391C"/>
    <w:rsid w:val="00B05060"/>
    <w:rsid w:val="00B13E80"/>
    <w:rsid w:val="00B37494"/>
    <w:rsid w:val="00B57C34"/>
    <w:rsid w:val="00B673B7"/>
    <w:rsid w:val="00B677C7"/>
    <w:rsid w:val="00B73CD3"/>
    <w:rsid w:val="00B8111F"/>
    <w:rsid w:val="00B85AD9"/>
    <w:rsid w:val="00B92793"/>
    <w:rsid w:val="00BA13C3"/>
    <w:rsid w:val="00BA762D"/>
    <w:rsid w:val="00BB7E1B"/>
    <w:rsid w:val="00BC37CC"/>
    <w:rsid w:val="00BD34CB"/>
    <w:rsid w:val="00BD41A4"/>
    <w:rsid w:val="00BD4B33"/>
    <w:rsid w:val="00BE101E"/>
    <w:rsid w:val="00BE19A4"/>
    <w:rsid w:val="00BF4B0A"/>
    <w:rsid w:val="00C00FAD"/>
    <w:rsid w:val="00C04907"/>
    <w:rsid w:val="00C17282"/>
    <w:rsid w:val="00C278CC"/>
    <w:rsid w:val="00C301DC"/>
    <w:rsid w:val="00C3489F"/>
    <w:rsid w:val="00C34992"/>
    <w:rsid w:val="00C3503A"/>
    <w:rsid w:val="00C371C4"/>
    <w:rsid w:val="00C46724"/>
    <w:rsid w:val="00C64678"/>
    <w:rsid w:val="00C82BFF"/>
    <w:rsid w:val="00C92703"/>
    <w:rsid w:val="00CA21A2"/>
    <w:rsid w:val="00CB6DD4"/>
    <w:rsid w:val="00CB7B26"/>
    <w:rsid w:val="00CC3A9D"/>
    <w:rsid w:val="00CC5E82"/>
    <w:rsid w:val="00CD3768"/>
    <w:rsid w:val="00CE1151"/>
    <w:rsid w:val="00CE3137"/>
    <w:rsid w:val="00CE60AA"/>
    <w:rsid w:val="00CF332D"/>
    <w:rsid w:val="00CF37A8"/>
    <w:rsid w:val="00CF5B4A"/>
    <w:rsid w:val="00D21BA2"/>
    <w:rsid w:val="00D340B8"/>
    <w:rsid w:val="00D3783E"/>
    <w:rsid w:val="00D52068"/>
    <w:rsid w:val="00D61231"/>
    <w:rsid w:val="00D62807"/>
    <w:rsid w:val="00D65677"/>
    <w:rsid w:val="00D65BC7"/>
    <w:rsid w:val="00D66CA3"/>
    <w:rsid w:val="00D75F07"/>
    <w:rsid w:val="00D82429"/>
    <w:rsid w:val="00D86036"/>
    <w:rsid w:val="00D91594"/>
    <w:rsid w:val="00D92D3E"/>
    <w:rsid w:val="00DD685F"/>
    <w:rsid w:val="00DE27EF"/>
    <w:rsid w:val="00DE5943"/>
    <w:rsid w:val="00DF05AA"/>
    <w:rsid w:val="00DF274A"/>
    <w:rsid w:val="00DF58FB"/>
    <w:rsid w:val="00E0224A"/>
    <w:rsid w:val="00E2450B"/>
    <w:rsid w:val="00E27FAC"/>
    <w:rsid w:val="00E42591"/>
    <w:rsid w:val="00E444A0"/>
    <w:rsid w:val="00E525C8"/>
    <w:rsid w:val="00E631F5"/>
    <w:rsid w:val="00E64C78"/>
    <w:rsid w:val="00E64D08"/>
    <w:rsid w:val="00E71B63"/>
    <w:rsid w:val="00EB33BC"/>
    <w:rsid w:val="00EB6E57"/>
    <w:rsid w:val="00EB6FE1"/>
    <w:rsid w:val="00F1149F"/>
    <w:rsid w:val="00F1376F"/>
    <w:rsid w:val="00F31D5B"/>
    <w:rsid w:val="00F33E5F"/>
    <w:rsid w:val="00F42E88"/>
    <w:rsid w:val="00F56654"/>
    <w:rsid w:val="00F8498A"/>
    <w:rsid w:val="00FA09BB"/>
    <w:rsid w:val="00FA64D9"/>
    <w:rsid w:val="00FC348E"/>
    <w:rsid w:val="00FD2BA8"/>
    <w:rsid w:val="00FD71D4"/>
    <w:rsid w:val="00FE0AF5"/>
    <w:rsid w:val="00FE2171"/>
    <w:rsid w:val="00FF1035"/>
    <w:rsid w:val="00FF1132"/>
    <w:rsid w:val="00FF3260"/>
    <w:rsid w:val="00FF3ABF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5A5FE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5A5FE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safety@cch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249E-A96C-461E-B887-985BD218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2020-10-07T07:31:00Z</dcterms:created>
  <dcterms:modified xsi:type="dcterms:W3CDTF">2020-10-07T07:32:00Z</dcterms:modified>
</cp:coreProperties>
</file>