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2E16" w14:textId="77777777" w:rsidR="00516A92" w:rsidRPr="00D17F70" w:rsidRDefault="00516A92" w:rsidP="00311232">
      <w:pPr>
        <w:pStyle w:val="1"/>
        <w:spacing w:after="200"/>
      </w:pPr>
      <w:r w:rsidRPr="00D17F70">
        <w:t>實習</w:t>
      </w:r>
      <w:r w:rsidRPr="00D17F70">
        <w:rPr>
          <w:rFonts w:hint="eastAsia"/>
        </w:rPr>
        <w:t>學生實習</w:t>
      </w:r>
      <w:r w:rsidRPr="00D17F70">
        <w:t>合約書</w:t>
      </w:r>
      <w:r w:rsidRPr="00D17F70">
        <w:rPr>
          <w:rFonts w:hint="eastAsia"/>
        </w:rPr>
        <w:t>(三方合約)</w:t>
      </w:r>
    </w:p>
    <w:p w14:paraId="1B45C5A8" w14:textId="0F4EC038" w:rsidR="00516A92" w:rsidRPr="00D17F70" w:rsidRDefault="00516A92" w:rsidP="00516A92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/>
          <w:sz w:val="24"/>
          <w:szCs w:val="24"/>
          <w:lang w:eastAsia="zh-TW"/>
        </w:rPr>
        <w:t>立合約書人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="00CE3B9C" w:rsidRPr="00D17F70">
        <w:rPr>
          <w:rFonts w:ascii="標楷體" w:eastAsia="標楷體" w:hAnsi="標楷體" w:cs="新細明體" w:hint="eastAsia"/>
          <w:sz w:val="24"/>
          <w:szCs w:val="24"/>
          <w:lang w:eastAsia="zh-TW"/>
        </w:rPr>
        <w:t>彰化基督教醫療財團法人彰化基督教醫院（下稱甲方）</w:t>
      </w:r>
    </w:p>
    <w:p w14:paraId="5EBC7254" w14:textId="3A8111FF" w:rsidR="00516A92" w:rsidRPr="00D17F70" w:rsidRDefault="00516A92" w:rsidP="00516A92">
      <w:pPr>
        <w:spacing w:after="0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</w:t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D17F70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         </w:t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</w:t>
      </w:r>
      <w:r w:rsidR="00CE3B9C" w:rsidRPr="00D17F70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  </w:t>
      </w:r>
      <w:r w:rsidR="00CE3B9C"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</w:t>
      </w:r>
      <w:r w:rsidR="00CE3B9C" w:rsidRPr="00D17F70">
        <w:rPr>
          <w:rFonts w:ascii="標楷體" w:eastAsia="標楷體" w:hAnsi="標楷體" w:hint="eastAsia"/>
          <w:sz w:val="24"/>
          <w:szCs w:val="24"/>
          <w:lang w:eastAsia="zh-TW"/>
        </w:rPr>
        <w:t>（下稱乙方）</w:t>
      </w:r>
    </w:p>
    <w:p w14:paraId="7E7AF879" w14:textId="77777777" w:rsidR="00516A92" w:rsidRPr="00D17F70" w:rsidRDefault="00516A92" w:rsidP="00516A92">
      <w:pPr>
        <w:spacing w:after="0" w:line="240" w:lineRule="auto"/>
        <w:rPr>
          <w:rFonts w:ascii="標楷體" w:eastAsia="標楷體" w:hAnsi="標楷體" w:cs="新細明體"/>
          <w:sz w:val="24"/>
          <w:szCs w:val="24"/>
          <w:u w:val="single"/>
          <w:lang w:eastAsia="zh-TW"/>
        </w:rPr>
      </w:pPr>
      <w:r w:rsidRPr="00D17F70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          實(見)習學生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等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名    </w:t>
      </w:r>
      <w:r w:rsidRPr="00D17F70">
        <w:rPr>
          <w:rFonts w:ascii="標楷體" w:eastAsia="標楷體" w:hAnsi="標楷體" w:cs="新細明體" w:hint="eastAsia"/>
          <w:sz w:val="24"/>
          <w:szCs w:val="24"/>
          <w:u w:val="single"/>
          <w:lang w:eastAsia="zh-TW"/>
        </w:rPr>
        <w:t xml:space="preserve">         </w:t>
      </w:r>
      <w:r w:rsidRPr="00D17F70">
        <w:rPr>
          <w:rFonts w:ascii="標楷體" w:eastAsia="標楷體" w:hAnsi="標楷體" w:cs="新細明體" w:hint="eastAsia"/>
          <w:sz w:val="24"/>
          <w:szCs w:val="24"/>
          <w:lang w:eastAsia="zh-TW"/>
        </w:rPr>
        <w:t>（下稱丙方）</w:t>
      </w:r>
    </w:p>
    <w:p w14:paraId="0AADE366" w14:textId="5F8F09C4" w:rsidR="009E5EAB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為培育臨床照護方面之專才，推展校外實習課程教學與實務實習訓練之互惠原則，三方協議訂定下列事項，共同遵循</w:t>
      </w:r>
      <w:r w:rsidR="00E30C74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：</w:t>
      </w:r>
    </w:p>
    <w:p w14:paraId="32F6755F" w14:textId="77777777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第一條(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校外實習工作職掌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)</w:t>
      </w:r>
    </w:p>
    <w:p w14:paraId="340188E4" w14:textId="10293E4D" w:rsidR="00516A92" w:rsidRPr="00D17F70" w:rsidRDefault="00D677E5" w:rsidP="00516A92">
      <w:pPr>
        <w:spacing w:after="0" w:line="240" w:lineRule="auto"/>
        <w:ind w:firstLine="48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方負責聯繫協調實習有關事項及安排</w:t>
      </w:r>
      <w:proofErr w:type="gramStart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分發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</w:t>
      </w:r>
      <w:proofErr w:type="gramEnd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單位，並指派實習指導老師負責</w:t>
      </w:r>
      <w:proofErr w:type="gramStart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指導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專業</w:t>
      </w:r>
      <w:proofErr w:type="gramEnd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實務實習。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則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委由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教學部</w:t>
      </w:r>
      <w:proofErr w:type="gramStart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負責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</w:t>
      </w:r>
      <w:proofErr w:type="gramEnd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工作單位分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配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、報到、訓練及輔導。</w:t>
      </w:r>
    </w:p>
    <w:p w14:paraId="39ED6254" w14:textId="77777777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第二條(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實習報到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)</w:t>
      </w:r>
    </w:p>
    <w:p w14:paraId="62E1FFA3" w14:textId="2EB0FA0E" w:rsidR="00516A92" w:rsidRPr="00D17F70" w:rsidRDefault="00D677E5" w:rsidP="00516A92">
      <w:pPr>
        <w:spacing w:after="0" w:line="240" w:lineRule="auto"/>
        <w:ind w:firstLine="48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方於實習前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八</w:t>
      </w:r>
      <w:proofErr w:type="gramStart"/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週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將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proofErr w:type="gramEnd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名單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、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報到資料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、體檢報告</w:t>
      </w:r>
      <w:proofErr w:type="gramStart"/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送至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</w:t>
      </w:r>
      <w:proofErr w:type="gramEnd"/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，檢驗項目應依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方規定辦理。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</w:t>
      </w:r>
      <w:proofErr w:type="gramStart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分派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</w:t>
      </w:r>
      <w:proofErr w:type="gramEnd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前，應依教育部訂定之「大學校院辦理</w:t>
      </w:r>
      <w:proofErr w:type="gramStart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醫</w:t>
      </w:r>
      <w:proofErr w:type="gramEnd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學生臨床實習實施原則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」</w:t>
      </w:r>
      <w:proofErr w:type="gramStart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告知</w:t>
      </w:r>
      <w:bookmarkStart w:id="0" w:name="_Hlk147311667"/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bookmarkEnd w:id="0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</w:t>
      </w:r>
      <w:proofErr w:type="gramEnd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之權利及義務。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實習指導費由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proofErr w:type="gramStart"/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方按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proofErr w:type="gramEnd"/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方學生實習收費標準繳納於實習前繳交。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甲方</w:t>
      </w:r>
      <w:proofErr w:type="gramStart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於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proofErr w:type="gramEnd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報到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時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，應即給予職前訓練</w:t>
      </w:r>
      <w:r w:rsidR="00DD51DD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（含安全講習）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，並派專人指導。</w:t>
      </w:r>
    </w:p>
    <w:p w14:paraId="1319093A" w14:textId="77777777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第三條(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實習相關內容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)</w:t>
      </w:r>
    </w:p>
    <w:p w14:paraId="4283B6F5" w14:textId="3C531D63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/>
          <w:sz w:val="24"/>
          <w:szCs w:val="24"/>
          <w:lang w:eastAsia="zh-TW"/>
        </w:rPr>
        <w:t>本次實習名額共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人。就讀</w:t>
      </w:r>
      <w:r w:rsidR="00D677E5"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年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級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   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系。</w:t>
      </w:r>
    </w:p>
    <w:p w14:paraId="520EBA62" w14:textId="7D04D19F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/>
          <w:sz w:val="24"/>
          <w:szCs w:val="24"/>
          <w:lang w:eastAsia="zh-TW"/>
        </w:rPr>
        <w:t>實習時間自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民國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年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月</w:t>
      </w:r>
      <w:r w:rsidRPr="00D17F70">
        <w:rPr>
          <w:rFonts w:ascii="標楷體" w:eastAsia="標楷體" w:hAnsi="標楷體"/>
          <w:sz w:val="24"/>
          <w:szCs w:val="24"/>
          <w:u w:val="single"/>
          <w:lang w:eastAsia="zh-TW"/>
        </w:rPr>
        <w:tab/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日至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年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月</w:t>
      </w:r>
      <w:r w:rsidRPr="00D17F7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日，實習起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訖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時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間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以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方簽定合約內容為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準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="00D677E5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方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非經</w:t>
      </w:r>
      <w:r w:rsidR="00D677E5"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方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書面同意不得中途變更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1A11123A" w14:textId="77777777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每日安排實習不得超過8小時，每週實習不得超過40小時，且不得於午後十時至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翌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晨六時之時間內進行(實習屬各類專門職業及技術人員考試所訂應考資格條件，不在此限)。</w:t>
      </w:r>
    </w:p>
    <w:p w14:paraId="1BF4FFA2" w14:textId="3919143C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/>
          <w:sz w:val="24"/>
          <w:szCs w:val="24"/>
          <w:lang w:eastAsia="zh-TW"/>
        </w:rPr>
        <w:t>實習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期間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應遵守</w:t>
      </w:r>
      <w:r w:rsidR="00D677E5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方之相關實習規範及生活管理，並接受有關人員之指導，</w:t>
      </w:r>
      <w:proofErr w:type="gramStart"/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如丙方</w:t>
      </w:r>
      <w:proofErr w:type="gramEnd"/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有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違反</w:t>
      </w:r>
      <w:r w:rsidR="00D677E5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方相關管理規範時，應先經雙方協調處理，必要時得停止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其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實習課程之進行。</w:t>
      </w:r>
    </w:p>
    <w:p w14:paraId="20FFA50C" w14:textId="6B06AAA8" w:rsidR="00516A92" w:rsidRPr="00D17F70" w:rsidRDefault="0074049C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</w:t>
      </w:r>
      <w:proofErr w:type="gramStart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就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之相關安排應訂定符合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方教育計畫之訓練內容，有務實可行之教學目標與核心課程，並應</w:t>
      </w:r>
      <w:proofErr w:type="gramStart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提供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符合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教學醫院評鑑相關規定之學習環境及師生比例</w:t>
      </w:r>
      <w:r w:rsidR="00FC508E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不低於1:4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。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實習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期間，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方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應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指派具臨床教學經驗之主治醫師擔任指導教師，會同住院醫師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與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組成</w:t>
      </w:r>
      <w:proofErr w:type="gramEnd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照護團隊共同照護病人，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指導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學習</w:t>
      </w:r>
      <w:proofErr w:type="gramEnd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符合一般醫學六大核心能力和全人醫療照護之能力。</w:t>
      </w:r>
    </w:p>
    <w:p w14:paraId="0A6B83DF" w14:textId="5089192D" w:rsidR="00516A92" w:rsidRPr="00D17F70" w:rsidRDefault="0074049C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方有責任</w:t>
      </w:r>
      <w:proofErr w:type="gramStart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維護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之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實習品質及身心安全等權益，有關實習訓練時數及值班安排，應符合教育部訂定之大學校院辦理</w:t>
      </w:r>
      <w:proofErr w:type="gramStart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醫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學生臨床實習實施原則。</w:t>
      </w:r>
    </w:p>
    <w:p w14:paraId="59AEB290" w14:textId="0F9FD243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丙方之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住宿、膳食、交通、疾病治療、生活安全維護事宜概</w:t>
      </w:r>
      <w:proofErr w:type="gramStart"/>
      <w:r w:rsidRPr="00D17F70">
        <w:rPr>
          <w:rFonts w:ascii="標楷體" w:eastAsia="標楷體" w:hAnsi="標楷體" w:hint="eastAsia"/>
          <w:lang w:eastAsia="zh-TW"/>
        </w:rPr>
        <w:t>由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</w:t>
      </w:r>
      <w:r w:rsidRPr="00D17F70">
        <w:rPr>
          <w:rFonts w:ascii="標楷體" w:eastAsia="標楷體" w:hAnsi="標楷體" w:hint="eastAsia"/>
          <w:lang w:eastAsia="zh-TW"/>
        </w:rPr>
        <w:t>方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自理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74049C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方得酌情給予協助。</w:t>
      </w:r>
      <w:r w:rsidR="0074049C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方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安排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實習工作項目應以不影響學生健康及提供安全的工作環境為原則，並應於實習場所配置安全防護設備與規劃相關安全措施。</w:t>
      </w:r>
      <w:bookmarkStart w:id="1" w:name="_Hlk146610438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如遇有不可抗拒之重大災難或傳染病，</w:t>
      </w:r>
      <w:r w:rsidR="0074049C"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方基於安全考量得通知</w:t>
      </w:r>
      <w:r w:rsidR="0074049C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方後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召回丙方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07B743D2" w14:textId="77777777" w:rsidR="005721AC" w:rsidRPr="00D17F70" w:rsidRDefault="005721AC" w:rsidP="005721AC">
      <w:pPr>
        <w:spacing w:beforeLines="50" w:before="120"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第四條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(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實習給付及相關福利事項)</w:t>
      </w:r>
    </w:p>
    <w:p w14:paraId="1CB18431" w14:textId="77777777" w:rsidR="005721AC" w:rsidRPr="00D17F70" w:rsidRDefault="005721AC" w:rsidP="005721AC">
      <w:pPr>
        <w:spacing w:after="0" w:line="240" w:lineRule="auto"/>
        <w:ind w:firstLineChars="200"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甲方無提供任何實習給付、獎助學金或實習津貼。</w:t>
      </w:r>
    </w:p>
    <w:p w14:paraId="6129086B" w14:textId="54FCABA3" w:rsidR="005721AC" w:rsidRPr="00D17F70" w:rsidRDefault="005721AC" w:rsidP="005721AC">
      <w:pPr>
        <w:spacing w:after="0" w:line="240" w:lineRule="auto"/>
        <w:ind w:firstLineChars="200"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丙方於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實習期間相關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福利：</w:t>
      </w:r>
    </w:p>
    <w:p w14:paraId="7E34C8AF" w14:textId="6F6C27F1" w:rsidR="005721AC" w:rsidRPr="00D17F70" w:rsidRDefault="005721AC" w:rsidP="005721AC">
      <w:pPr>
        <w:spacing w:after="0" w:line="240" w:lineRule="auto"/>
        <w:ind w:firstLineChars="200"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 xml:space="preserve">宿舍：□無 </w:t>
      </w:r>
      <w:r w:rsidR="00D17F70">
        <w:rPr>
          <w:rFonts w:ascii="標楷體" w:eastAsia="標楷體" w:hAnsi="標楷體" w:hint="eastAsia"/>
          <w:sz w:val="24"/>
          <w:szCs w:val="24"/>
          <w:lang w:eastAsia="zh-TW"/>
        </w:rPr>
        <w:t>■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免費提供 □付費提供，每月  元。</w:t>
      </w:r>
    </w:p>
    <w:p w14:paraId="4A03DD48" w14:textId="3C8A4C3F" w:rsidR="005721AC" w:rsidRPr="00D17F70" w:rsidRDefault="005721AC" w:rsidP="005721AC">
      <w:pPr>
        <w:spacing w:after="0" w:line="240" w:lineRule="auto"/>
        <w:ind w:firstLineChars="200"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伙食：</w:t>
      </w:r>
      <w:r w:rsidR="00D17F70">
        <w:rPr>
          <w:rFonts w:ascii="標楷體" w:eastAsia="標楷體" w:hAnsi="標楷體" w:hint="eastAsia"/>
          <w:sz w:val="24"/>
          <w:szCs w:val="24"/>
          <w:lang w:eastAsia="zh-TW"/>
        </w:rPr>
        <w:t>■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無 □免費提供 □付費提供，每月  元。</w:t>
      </w:r>
    </w:p>
    <w:p w14:paraId="114CE8CD" w14:textId="4D0F7F77" w:rsidR="005721AC" w:rsidRPr="00D17F70" w:rsidRDefault="005721AC" w:rsidP="005721AC">
      <w:pPr>
        <w:spacing w:after="0" w:line="240" w:lineRule="auto"/>
        <w:ind w:firstLineChars="200"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交通車/交通津貼：</w:t>
      </w:r>
      <w:r w:rsidR="00D17F70">
        <w:rPr>
          <w:rFonts w:ascii="標楷體" w:eastAsia="標楷體" w:hAnsi="標楷體" w:hint="eastAsia"/>
          <w:sz w:val="24"/>
          <w:szCs w:val="24"/>
          <w:lang w:eastAsia="zh-TW"/>
        </w:rPr>
        <w:t>■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無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□免費提供 □付費提供，每月 元 □交通津貼，每月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元。</w:t>
      </w:r>
    </w:p>
    <w:p w14:paraId="496E0F05" w14:textId="5C3C4E31" w:rsidR="005721AC" w:rsidRPr="00D17F70" w:rsidRDefault="005721AC" w:rsidP="00D17F70">
      <w:pPr>
        <w:spacing w:after="0" w:line="240" w:lineRule="auto"/>
        <w:ind w:firstLineChars="200"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四、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其他福利：</w:t>
      </w:r>
      <w:r w:rsidR="00D17F70">
        <w:rPr>
          <w:rFonts w:ascii="標楷體" w:eastAsia="標楷體" w:hAnsi="標楷體" w:hint="eastAsia"/>
          <w:sz w:val="24"/>
          <w:szCs w:val="24"/>
          <w:lang w:eastAsia="zh-TW"/>
        </w:rPr>
        <w:t>無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1E053321" w14:textId="4857E72F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五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條(保險)</w:t>
      </w:r>
    </w:p>
    <w:bookmarkEnd w:id="1"/>
    <w:p w14:paraId="48873348" w14:textId="28064D85" w:rsidR="00516A92" w:rsidRPr="00D17F70" w:rsidRDefault="007C32D1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方分派</w:t>
      </w:r>
      <w:proofErr w:type="gramStart"/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至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方實習前，為</w:t>
      </w:r>
      <w:proofErr w:type="gramStart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保障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之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權益，由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</w:t>
      </w:r>
      <w:proofErr w:type="gramStart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於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實習前協助投保學生團體平安保險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，應包括新台幣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proofErr w:type="gramEnd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百萬元以上之意外傷害險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及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因實習而致死亡、殘廢、傷害或疾病之保障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，且檢附保險證明影</w:t>
      </w:r>
      <w:proofErr w:type="gramStart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本造冊給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方。</w:t>
      </w:r>
    </w:p>
    <w:p w14:paraId="05C73723" w14:textId="363D6057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六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條(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實習生輔導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)</w:t>
      </w:r>
    </w:p>
    <w:p w14:paraId="469AF55C" w14:textId="68FFEC3A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/>
          <w:sz w:val="24"/>
          <w:szCs w:val="24"/>
          <w:lang w:eastAsia="zh-TW"/>
        </w:rPr>
        <w:t>實習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期間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均由</w:t>
      </w:r>
      <w:proofErr w:type="gramEnd"/>
      <w:r w:rsidR="007C32D1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方實習單位指定專責人員，督導實務實習工作內容及進行技能指導工作。</w:t>
      </w:r>
      <w:r w:rsidR="007C32D1"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lastRenderedPageBreak/>
        <w:t>方定期安排指導老師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赴</w:t>
      </w:r>
      <w:r w:rsidR="007C32D1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方訪視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，負責專業實務實習輔導、溝通、聯繫工作。雙方應共同</w:t>
      </w:r>
      <w:proofErr w:type="gramStart"/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輔導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，並設置專責單位，負責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處理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申訴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案件，以維護其權益。</w:t>
      </w:r>
    </w:p>
    <w:p w14:paraId="41C39460" w14:textId="6BA5C4CA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七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條(爭議處理)</w:t>
      </w:r>
    </w:p>
    <w:p w14:paraId="341D9F2F" w14:textId="64ACED51" w:rsidR="00D26C6F" w:rsidRPr="00D17F70" w:rsidRDefault="00D26C6F" w:rsidP="00D26C6F">
      <w:pPr>
        <w:spacing w:after="0" w:line="240" w:lineRule="auto"/>
        <w:ind w:firstLine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proofErr w:type="gramStart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丙方於</w:t>
      </w:r>
      <w:proofErr w:type="gramEnd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實習期間發生性騷擾事件時，雙方應依性別</w:t>
      </w:r>
      <w:r w:rsidR="00974B1C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平等工作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法、性別平等教育法、性騷擾防治法及其它相關法令之規定，配合共同處理。</w:t>
      </w:r>
    </w:p>
    <w:p w14:paraId="07200B6F" w14:textId="2C851B41" w:rsidR="00516A92" w:rsidRPr="00D17F70" w:rsidRDefault="007C32D1" w:rsidP="00516A92">
      <w:pPr>
        <w:spacing w:after="0" w:line="240" w:lineRule="auto"/>
        <w:ind w:firstLine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方實習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內容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之管理措施或處理情形有不當而</w:t>
      </w:r>
      <w:proofErr w:type="gramStart"/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致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受有損害時</w:t>
      </w:r>
      <w:r w:rsidR="00516A92" w:rsidRPr="00D17F70">
        <w:rPr>
          <w:rFonts w:ascii="標楷體" w:eastAsia="標楷體" w:hAnsi="標楷體" w:cs="標楷體"/>
          <w:sz w:val="24"/>
          <w:szCs w:val="24"/>
          <w:lang w:eastAsia="zh-TW"/>
        </w:rPr>
        <w:t>，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得依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乙</w:t>
      </w:r>
      <w:proofErr w:type="gramEnd"/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方學生申訴辦法向學生申訴評議委員會提出申訴，由系(所、學位學程</w:t>
      </w:r>
      <w:r w:rsidR="00516A92" w:rsidRPr="00D17F70">
        <w:rPr>
          <w:rFonts w:ascii="標楷體" w:eastAsia="標楷體" w:hAnsi="標楷體" w:cs="標楷體"/>
          <w:sz w:val="24"/>
          <w:szCs w:val="24"/>
          <w:lang w:eastAsia="zh-TW"/>
        </w:rPr>
        <w:t xml:space="preserve">) 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校外實習委員會</w:t>
      </w:r>
      <w:r w:rsidR="00516A92" w:rsidRPr="00D17F70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或相關會議</w:t>
      </w:r>
      <w:r w:rsidR="00516A92" w:rsidRPr="00D17F70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召集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方、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proofErr w:type="gramEnd"/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有關單位共同協商解決。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若因本合約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內容涉訟時，雙方同意以</w:t>
      </w:r>
      <w:r w:rsidR="00516A92" w:rsidRPr="00D17F70">
        <w:rPr>
          <w:rFonts w:ascii="標楷體" w:eastAsia="標楷體" w:hAnsi="標楷體" w:cs="標楷體"/>
          <w:sz w:val="24"/>
          <w:szCs w:val="24"/>
          <w:lang w:eastAsia="zh-TW"/>
        </w:rPr>
        <w:t>臺灣</w:t>
      </w:r>
      <w:r w:rsidR="00516A92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彰化地方法院為第一審管轄法院。</w:t>
      </w:r>
    </w:p>
    <w:p w14:paraId="73634BA8" w14:textId="517B7BC2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八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條(實習考核)</w:t>
      </w:r>
    </w:p>
    <w:p w14:paraId="435A5DEC" w14:textId="0A525460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實習期間由</w:t>
      </w:r>
      <w:r w:rsidR="007C32D1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方實習單位專責人員評核實習成績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於每學期結束前將實習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成績擲交</w:t>
      </w:r>
      <w:r w:rsidR="007C32D1"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方，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俾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利核算實習成績。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表現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或適應欠佳時，</w:t>
      </w:r>
      <w:r w:rsidR="007C32D1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方應通知</w:t>
      </w:r>
      <w:r w:rsidR="007C32D1" w:rsidRPr="00D17F70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方，並共同協商處理，經輔導未改善者，取消實習資格或轉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介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其他實習單位。雙方得不定期協調檢討實習各項措施，期使校外實習課程合作更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臻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完善。</w:t>
      </w:r>
    </w:p>
    <w:p w14:paraId="0789E41F" w14:textId="58519C4A" w:rsidR="00E144CF" w:rsidRPr="00D17F70" w:rsidRDefault="00B52DF1" w:rsidP="00E144CF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E144CF" w:rsidRPr="00D17F70">
        <w:rPr>
          <w:rFonts w:ascii="標楷體" w:eastAsia="標楷體" w:hAnsi="標楷體" w:hint="eastAsia"/>
          <w:sz w:val="24"/>
          <w:szCs w:val="24"/>
          <w:lang w:eastAsia="zh-TW"/>
        </w:rPr>
        <w:t>於</w:t>
      </w:r>
      <w:proofErr w:type="gramEnd"/>
      <w:r w:rsidR="00E144CF" w:rsidRPr="00D17F70">
        <w:rPr>
          <w:rFonts w:ascii="標楷體" w:eastAsia="標楷體" w:hAnsi="標楷體" w:hint="eastAsia"/>
          <w:sz w:val="24"/>
          <w:szCs w:val="24"/>
          <w:lang w:eastAsia="zh-TW"/>
        </w:rPr>
        <w:t>實習期間請假，須向甲方指定督導或輔導人員辦理，</w:t>
      </w:r>
      <w:proofErr w:type="gramStart"/>
      <w:r w:rsidR="00E144CF" w:rsidRPr="00D17F70">
        <w:rPr>
          <w:rFonts w:ascii="標楷體" w:eastAsia="標楷體" w:hAnsi="標楷體" w:hint="eastAsia"/>
          <w:sz w:val="24"/>
          <w:szCs w:val="24"/>
          <w:lang w:eastAsia="zh-TW"/>
        </w:rPr>
        <w:t>並依乙方</w:t>
      </w:r>
      <w:proofErr w:type="gramEnd"/>
      <w:r w:rsidR="00E144CF" w:rsidRPr="00D17F70">
        <w:rPr>
          <w:rFonts w:ascii="標楷體" w:eastAsia="標楷體" w:hAnsi="標楷體" w:hint="eastAsia"/>
          <w:sz w:val="24"/>
          <w:szCs w:val="24"/>
          <w:lang w:eastAsia="zh-TW"/>
        </w:rPr>
        <w:t>校外實習相關規定進行請假。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</w:t>
      </w:r>
      <w:r w:rsidR="00E144CF" w:rsidRPr="00D17F70">
        <w:rPr>
          <w:rFonts w:ascii="標楷體" w:eastAsia="標楷體" w:hAnsi="標楷體" w:hint="eastAsia"/>
          <w:sz w:val="24"/>
          <w:szCs w:val="24"/>
          <w:lang w:eastAsia="zh-TW"/>
        </w:rPr>
        <w:t>方於</w:t>
      </w:r>
      <w:proofErr w:type="gramEnd"/>
      <w:r w:rsidR="00E144CF" w:rsidRPr="00D17F70">
        <w:rPr>
          <w:rFonts w:ascii="標楷體" w:eastAsia="標楷體" w:hAnsi="標楷體" w:hint="eastAsia"/>
          <w:sz w:val="24"/>
          <w:szCs w:val="24"/>
          <w:lang w:eastAsia="zh-TW"/>
        </w:rPr>
        <w:t>請假期間所為之一切行為及後果</w:t>
      </w:r>
      <w:proofErr w:type="gramStart"/>
      <w:r w:rsidR="00E144CF" w:rsidRPr="00D17F70">
        <w:rPr>
          <w:rFonts w:ascii="標楷體" w:eastAsia="標楷體" w:hAnsi="標楷體" w:hint="eastAsia"/>
          <w:sz w:val="24"/>
          <w:szCs w:val="24"/>
          <w:lang w:eastAsia="zh-TW"/>
        </w:rPr>
        <w:t>均由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="00E144CF" w:rsidRPr="00D17F70">
        <w:rPr>
          <w:rFonts w:ascii="標楷體" w:eastAsia="標楷體" w:hAnsi="標楷體" w:hint="eastAsia"/>
          <w:sz w:val="24"/>
          <w:szCs w:val="24"/>
          <w:lang w:eastAsia="zh-TW"/>
        </w:rPr>
        <w:t>自行負責，甲方不負擔任何法律或其他責任。</w:t>
      </w:r>
    </w:p>
    <w:p w14:paraId="7CD2042B" w14:textId="09479D6B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九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條(合約之終止)</w:t>
      </w:r>
    </w:p>
    <w:p w14:paraId="1FF6D2DE" w14:textId="24F41F5F" w:rsidR="00516A92" w:rsidRPr="00D17F70" w:rsidRDefault="007C32D1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方應善盡</w:t>
      </w:r>
      <w:proofErr w:type="gramStart"/>
      <w:r w:rsidR="00516A92"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指導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及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維護其權益之責任，如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</w:t>
      </w:r>
      <w:proofErr w:type="gramStart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對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確有未善盡指導事實，經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方協調討論後，得終止與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/>
          <w:sz w:val="24"/>
          <w:szCs w:val="24"/>
          <w:lang w:eastAsia="zh-TW"/>
        </w:rPr>
        <w:t>方之實習合作。</w:t>
      </w:r>
    </w:p>
    <w:p w14:paraId="321DFE71" w14:textId="3D39155E" w:rsidR="00DD51DD" w:rsidRPr="00D17F70" w:rsidRDefault="00DD51DD" w:rsidP="00DD51DD">
      <w:pPr>
        <w:spacing w:after="0" w:line="240" w:lineRule="auto"/>
        <w:ind w:firstLine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實習</w:t>
      </w:r>
      <w:proofErr w:type="gramStart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期間</w:t>
      </w:r>
      <w:r w:rsidR="005721AC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丙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方</w:t>
      </w:r>
      <w:proofErr w:type="gramEnd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應遵守甲方有關實習及人員之指導評核，如有違反規定情事發生或從事</w:t>
      </w:r>
      <w:proofErr w:type="gramStart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有損甲方</w:t>
      </w:r>
      <w:proofErr w:type="gramEnd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聲譽或其他不適任情事等，經</w:t>
      </w:r>
      <w:r w:rsidR="005721AC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三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方協調討論或逾期未改善者，甲方得逕行</w:t>
      </w:r>
      <w:proofErr w:type="gramStart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終止</w:t>
      </w:r>
      <w:r w:rsidR="005721AC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丙方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繼續</w:t>
      </w:r>
      <w:proofErr w:type="gramEnd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在甲方實習。</w:t>
      </w:r>
      <w:r w:rsidRPr="00D17F70">
        <w:rPr>
          <w:rFonts w:ascii="標楷體" w:eastAsia="標楷體" w:hAnsi="標楷體" w:cs="標楷體"/>
          <w:sz w:val="24"/>
          <w:szCs w:val="24"/>
          <w:lang w:eastAsia="zh-TW"/>
        </w:rPr>
        <w:t>若因此發生醫療糾紛或其他侵害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 w:cs="標楷體"/>
          <w:sz w:val="24"/>
          <w:szCs w:val="24"/>
          <w:lang w:eastAsia="zh-TW"/>
        </w:rPr>
        <w:t>方或第三人權益情事者，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概由</w:t>
      </w:r>
      <w:proofErr w:type="gramStart"/>
      <w:r w:rsidR="005721AC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丙方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負</w:t>
      </w:r>
      <w:proofErr w:type="gramEnd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賠償之責任。</w:t>
      </w:r>
    </w:p>
    <w:p w14:paraId="43B6FB55" w14:textId="1D2AE120" w:rsidR="00DD51DD" w:rsidRPr="00D17F70" w:rsidRDefault="00DD51DD" w:rsidP="00DD51DD">
      <w:pPr>
        <w:spacing w:after="0" w:line="240" w:lineRule="auto"/>
        <w:ind w:firstLine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甲方違反本合約，嚴重</w:t>
      </w:r>
      <w:proofErr w:type="gramStart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損害</w:t>
      </w:r>
      <w:r w:rsidR="005721AC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丙方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權益</w:t>
      </w:r>
      <w:proofErr w:type="gramEnd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，經協商無效後，乙</w:t>
      </w:r>
      <w:r w:rsidR="005721AC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proofErr w:type="gramStart"/>
      <w:r w:rsidR="005721AC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丙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方得</w:t>
      </w:r>
      <w:proofErr w:type="gramEnd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要求終止或解除合約。</w:t>
      </w:r>
    </w:p>
    <w:p w14:paraId="5DD4D441" w14:textId="2163CA32" w:rsidR="00DD51DD" w:rsidRPr="00D17F70" w:rsidRDefault="005721AC" w:rsidP="00DD51DD">
      <w:pPr>
        <w:spacing w:after="0" w:line="240" w:lineRule="auto"/>
        <w:ind w:firstLine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proofErr w:type="gramStart"/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丙方</w:t>
      </w:r>
      <w:r w:rsidR="00DD51DD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違反</w:t>
      </w:r>
      <w:proofErr w:type="gramEnd"/>
      <w:r w:rsidR="00DD51DD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本合約，嚴重損害甲方權益，經協商無效後，甲方得要求終止或解除合約。</w:t>
      </w:r>
    </w:p>
    <w:p w14:paraId="6A4675FE" w14:textId="6F666D74" w:rsidR="00DD51DD" w:rsidRPr="00D17F70" w:rsidRDefault="005721AC" w:rsidP="00DD51DD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甲、乙</w:t>
      </w:r>
      <w:r w:rsidR="00DD51DD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方之任何一方若欲終止本合約書，應於</w:t>
      </w:r>
      <w:proofErr w:type="gramStart"/>
      <w:r w:rsidR="00DD51DD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保障</w:t>
      </w:r>
      <w:r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丙方</w:t>
      </w:r>
      <w:r w:rsidR="00DD51DD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實習</w:t>
      </w:r>
      <w:proofErr w:type="gramEnd"/>
      <w:r w:rsidR="00DD51DD" w:rsidRPr="00D17F70">
        <w:rPr>
          <w:rFonts w:ascii="標楷體" w:eastAsia="標楷體" w:hAnsi="標楷體" w:cs="標楷體" w:hint="eastAsia"/>
          <w:sz w:val="24"/>
          <w:szCs w:val="24"/>
          <w:lang w:eastAsia="zh-TW"/>
        </w:rPr>
        <w:t>權益之前提下為之。</w:t>
      </w:r>
    </w:p>
    <w:p w14:paraId="5B046231" w14:textId="1B6EC07B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十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條(保密義務)</w:t>
      </w:r>
    </w:p>
    <w:p w14:paraId="5237DFF2" w14:textId="63D07E73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/>
          <w:sz w:val="24"/>
          <w:szCs w:val="24"/>
          <w:lang w:eastAsia="zh-TW"/>
        </w:rPr>
        <w:t>為</w:t>
      </w:r>
      <w:r w:rsidRPr="00D17F70">
        <w:rPr>
          <w:rFonts w:ascii="標楷體" w:eastAsia="標楷體" w:hAnsi="標楷體" w:cs="標楷體"/>
          <w:sz w:val="24"/>
          <w:szCs w:val="24"/>
          <w:lang w:eastAsia="zh-TW"/>
        </w:rPr>
        <w:t>顧及</w:t>
      </w:r>
      <w:r w:rsidR="00822D7F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方之業務機密，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及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指導老師因參加本校外實習課程合作所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知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悉</w:t>
      </w:r>
      <w:r w:rsidR="00822D7F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方之業務機密，無論於實習期間或實習終了後，均不得洩漏予第三人或自行加以使用，亦不得將實習內容揭露、轉述或公開發表。</w:t>
      </w:r>
    </w:p>
    <w:p w14:paraId="44972134" w14:textId="725931F1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為防止</w:t>
      </w:r>
      <w:r w:rsidR="00822D7F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方資訊或資通系統受未經授權之存取、使用、控制、洩漏、破壞、竄改、銷毀或其他侵害，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丙方須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遵守</w:t>
      </w:r>
      <w:proofErr w:type="gramStart"/>
      <w:r w:rsidR="00822D7F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方資通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安全相關規定。</w:t>
      </w:r>
    </w:p>
    <w:p w14:paraId="74E19D02" w14:textId="7F4002EA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第十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一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條(附則)</w:t>
      </w:r>
    </w:p>
    <w:p w14:paraId="2A03554F" w14:textId="2AF4275A" w:rsidR="003F1941" w:rsidRPr="00D17F70" w:rsidRDefault="003F1941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於</w:t>
      </w:r>
      <w:proofErr w:type="gramEnd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實習期間所用之器材或物品，如因不慎或故意損壞、遺失或被竊等情事。應由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其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負責賠償。</w:t>
      </w:r>
    </w:p>
    <w:p w14:paraId="0E513CC2" w14:textId="4C0C46D2" w:rsidR="00516A92" w:rsidRPr="00D17F70" w:rsidRDefault="003F1941" w:rsidP="00ED14A5">
      <w:pPr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丙方於</w:t>
      </w:r>
      <w:proofErr w:type="gramEnd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實習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期間，</w:t>
      </w:r>
      <w:proofErr w:type="gramEnd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如有毀損</w:t>
      </w:r>
      <w:r w:rsidR="00A52096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方財物或因故意、過失行為侵害</w:t>
      </w:r>
      <w:r w:rsidR="00A52096" w:rsidRPr="00D17F70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方病人權益者，</w:t>
      </w:r>
      <w:proofErr w:type="gramStart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由丙方應</w:t>
      </w:r>
      <w:proofErr w:type="gramEnd"/>
      <w:r w:rsidR="00516A92" w:rsidRPr="00D17F70">
        <w:rPr>
          <w:rFonts w:ascii="標楷體" w:eastAsia="標楷體" w:hAnsi="標楷體" w:hint="eastAsia"/>
          <w:sz w:val="24"/>
          <w:szCs w:val="24"/>
          <w:lang w:eastAsia="zh-TW"/>
        </w:rPr>
        <w:t>自負刑責及損害賠償責任。</w:t>
      </w:r>
    </w:p>
    <w:p w14:paraId="1D422944" w14:textId="70652F1B" w:rsidR="005721AC" w:rsidRPr="00D17F70" w:rsidRDefault="005721AC" w:rsidP="005721AC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若丙方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暴露感染性或環境危害物之實習場域，甲方應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提供丙方相關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教育訓練、應變辦法、與防護措施，並負擔治療與後續追蹤之責任。</w:t>
      </w:r>
    </w:p>
    <w:p w14:paraId="4EDA1FF9" w14:textId="319B1EF4" w:rsidR="005721AC" w:rsidRPr="00D17F70" w:rsidRDefault="005721AC" w:rsidP="00D17F70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若可歸責於甲方因素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(例如：所屬人員、場地及設備等)，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造成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遭受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生命、身體、健康傷害或財物損失，概由甲方及其人員</w:t>
      </w:r>
      <w:proofErr w:type="gramStart"/>
      <w:r w:rsidRPr="00D17F70">
        <w:rPr>
          <w:rFonts w:ascii="標楷體" w:eastAsia="標楷體" w:hAnsi="標楷體"/>
          <w:sz w:val="24"/>
          <w:szCs w:val="24"/>
          <w:lang w:eastAsia="zh-TW"/>
        </w:rPr>
        <w:t>對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proofErr w:type="gramEnd"/>
      <w:r w:rsidRPr="00D17F70">
        <w:rPr>
          <w:rFonts w:ascii="標楷體" w:eastAsia="標楷體" w:hAnsi="標楷體"/>
          <w:sz w:val="24"/>
          <w:szCs w:val="24"/>
          <w:lang w:eastAsia="zh-TW"/>
        </w:rPr>
        <w:t>負擔連帶賠償責任及相關法律責任。</w:t>
      </w:r>
    </w:p>
    <w:p w14:paraId="5D9488A9" w14:textId="77777777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依本合約應給予對方之任何通知或文件，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均應以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本合約所載之地址為書面送達，其後如有變更，未經書面通知他方，致無法送達或</w:t>
      </w:r>
      <w:proofErr w:type="gramStart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拒收者</w:t>
      </w:r>
      <w:proofErr w:type="gramEnd"/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，以郵局第一次投遞日期視為合法送達日期。</w:t>
      </w:r>
    </w:p>
    <w:p w14:paraId="264B9F5A" w14:textId="02DAE16A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第十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二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</w:t>
      </w:r>
    </w:p>
    <w:p w14:paraId="3E2CFF03" w14:textId="6F1CA023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/>
          <w:sz w:val="24"/>
          <w:szCs w:val="24"/>
          <w:lang w:eastAsia="zh-TW"/>
        </w:rPr>
        <w:t>其他有關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校外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實習課程合作未盡事宜，</w:t>
      </w:r>
      <w:r w:rsidR="003F1941" w:rsidRPr="00D17F70">
        <w:rPr>
          <w:rFonts w:ascii="標楷體" w:eastAsia="標楷體" w:hAnsi="標楷體" w:hint="eastAsia"/>
          <w:sz w:val="24"/>
          <w:szCs w:val="24"/>
          <w:lang w:eastAsia="zh-TW"/>
        </w:rPr>
        <w:t>三方得視實際需要於協議後另訂之。</w:t>
      </w:r>
    </w:p>
    <w:p w14:paraId="5F3FDC39" w14:textId="220651DD" w:rsidR="00516A92" w:rsidRPr="00D17F70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第十</w:t>
      </w:r>
      <w:r w:rsidR="005721AC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三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</w:t>
      </w:r>
    </w:p>
    <w:p w14:paraId="2FF05126" w14:textId="77777777" w:rsidR="00516A92" w:rsidRPr="00D17F70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17F70">
        <w:rPr>
          <w:rFonts w:ascii="標楷體" w:eastAsia="標楷體" w:hAnsi="標楷體"/>
          <w:sz w:val="24"/>
          <w:szCs w:val="24"/>
          <w:lang w:eastAsia="zh-TW"/>
        </w:rPr>
        <w:t>本合約書一式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份，</w:t>
      </w:r>
      <w:r w:rsidRPr="00D17F70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D17F70">
        <w:rPr>
          <w:rFonts w:ascii="標楷體" w:eastAsia="標楷體" w:hAnsi="標楷體"/>
          <w:sz w:val="24"/>
          <w:szCs w:val="24"/>
          <w:lang w:eastAsia="zh-TW"/>
        </w:rPr>
        <w:t>方各執一份存照。</w:t>
      </w:r>
    </w:p>
    <w:p w14:paraId="3165DB7F" w14:textId="15FC3B9A" w:rsidR="00516A92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標楷體"/>
          <w:sz w:val="18"/>
          <w:szCs w:val="18"/>
          <w:lang w:eastAsia="zh-TW"/>
        </w:rPr>
      </w:pPr>
    </w:p>
    <w:p w14:paraId="088740C4" w14:textId="47CC4D0F" w:rsidR="00E30C74" w:rsidRDefault="00E30C74" w:rsidP="00516A92">
      <w:pPr>
        <w:spacing w:beforeLines="50" w:before="120" w:after="0" w:line="240" w:lineRule="auto"/>
        <w:jc w:val="both"/>
        <w:rPr>
          <w:rFonts w:ascii="標楷體" w:eastAsia="標楷體" w:hAnsi="標楷體" w:cs="標楷體"/>
          <w:sz w:val="18"/>
          <w:szCs w:val="18"/>
          <w:lang w:eastAsia="zh-TW"/>
        </w:rPr>
      </w:pPr>
    </w:p>
    <w:p w14:paraId="03B51896" w14:textId="77777777" w:rsidR="00E30C74" w:rsidRPr="00D17F70" w:rsidRDefault="00E30C74" w:rsidP="00516A92">
      <w:pPr>
        <w:spacing w:beforeLines="50" w:before="120" w:after="0" w:line="240" w:lineRule="auto"/>
        <w:jc w:val="both"/>
        <w:rPr>
          <w:rFonts w:ascii="標楷體" w:eastAsia="標楷體" w:hAnsi="標楷體" w:cs="標楷體" w:hint="eastAsia"/>
          <w:sz w:val="18"/>
          <w:szCs w:val="18"/>
          <w:lang w:eastAsia="zh-TW"/>
        </w:rPr>
      </w:pPr>
    </w:p>
    <w:p w14:paraId="2BA275EC" w14:textId="77777777" w:rsidR="00516A92" w:rsidRPr="00D17F70" w:rsidRDefault="00516A92" w:rsidP="00516A92">
      <w:pPr>
        <w:spacing w:after="0" w:line="24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D17F70">
        <w:rPr>
          <w:rFonts w:ascii="標楷體" w:eastAsia="標楷體" w:hAnsi="標楷體" w:hint="eastAsia"/>
          <w:b/>
          <w:sz w:val="26"/>
          <w:szCs w:val="26"/>
          <w:lang w:eastAsia="zh-TW"/>
        </w:rPr>
        <w:lastRenderedPageBreak/>
        <w:t>立合約人</w:t>
      </w:r>
    </w:p>
    <w:p w14:paraId="48077471" w14:textId="77777777" w:rsidR="00A52096" w:rsidRPr="00D17F70" w:rsidRDefault="00A52096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  方：彰化基督教醫療財團法人彰化基督教醫院</w:t>
      </w:r>
    </w:p>
    <w:p w14:paraId="610AFA00" w14:textId="77777777" w:rsidR="00A52096" w:rsidRPr="00D17F70" w:rsidRDefault="00A52096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地  址：500209彰化縣彰化市南校街135號</w:t>
      </w:r>
    </w:p>
    <w:p w14:paraId="7D25C1DD" w14:textId="77777777" w:rsidR="00A52096" w:rsidRPr="00D17F70" w:rsidRDefault="00A52096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電 話：04-7238595</w:t>
      </w:r>
    </w:p>
    <w:p w14:paraId="2C8B42C2" w14:textId="77777777" w:rsidR="00A52096" w:rsidRPr="00D17F70" w:rsidRDefault="00A52096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代表人：院長　</w:t>
      </w:r>
      <w:proofErr w:type="gramStart"/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陳穆寬</w:t>
      </w:r>
      <w:proofErr w:type="gramEnd"/>
    </w:p>
    <w:p w14:paraId="758CCF89" w14:textId="77777777" w:rsidR="00A52096" w:rsidRPr="00D17F70" w:rsidRDefault="00A52096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sz w:val="24"/>
          <w:szCs w:val="24"/>
          <w:lang w:eastAsia="zh-TW"/>
        </w:rPr>
        <w:t>統一編號：58813808</w:t>
      </w:r>
    </w:p>
    <w:p w14:paraId="3602AA6A" w14:textId="77777777" w:rsidR="00A52096" w:rsidRPr="00D17F70" w:rsidRDefault="00A52096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14"/>
          <w:szCs w:val="14"/>
          <w:lang w:eastAsia="zh-TW"/>
        </w:rPr>
      </w:pPr>
    </w:p>
    <w:p w14:paraId="1292AFF6" w14:textId="13386085" w:rsidR="00516A92" w:rsidRPr="00D17F70" w:rsidRDefault="00A52096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</w:t>
      </w:r>
      <w:r w:rsidR="00516A92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方：</w:t>
      </w:r>
    </w:p>
    <w:p w14:paraId="20751FF3" w14:textId="0978C936" w:rsidR="00516A92" w:rsidRPr="00D17F70" w:rsidRDefault="00516A92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地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址：</w:t>
      </w:r>
    </w:p>
    <w:p w14:paraId="48576DDE" w14:textId="65E32C03" w:rsidR="00516A92" w:rsidRPr="00D17F70" w:rsidRDefault="00516A92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電</w:t>
      </w:r>
      <w:r w:rsidR="003F1941"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話：</w:t>
      </w:r>
    </w:p>
    <w:p w14:paraId="5D1EA727" w14:textId="77777777" w:rsidR="00516A92" w:rsidRPr="00D17F70" w:rsidRDefault="00516A92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代表人：</w:t>
      </w:r>
    </w:p>
    <w:p w14:paraId="7BFF6446" w14:textId="77777777" w:rsidR="00516A92" w:rsidRPr="00D17F70" w:rsidRDefault="00516A92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sz w:val="24"/>
          <w:szCs w:val="24"/>
          <w:lang w:eastAsia="zh-TW"/>
        </w:rPr>
        <w:t>統一編號：</w:t>
      </w:r>
    </w:p>
    <w:p w14:paraId="702B2CE9" w14:textId="77777777" w:rsidR="00516A92" w:rsidRPr="00D17F70" w:rsidRDefault="00516A92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7DC29B80" w14:textId="3D861000" w:rsidR="00516A92" w:rsidRPr="00D17F70" w:rsidRDefault="00516A92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 xml:space="preserve">  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方（學生姓名）：</w:t>
      </w:r>
      <w:r w:rsidR="00316352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　　　　　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（簽名）</w:t>
      </w:r>
    </w:p>
    <w:p w14:paraId="64DFAF75" w14:textId="3F3F2338" w:rsidR="005721AC" w:rsidRPr="00D17F70" w:rsidRDefault="005721AC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身分證統一編號：</w:t>
      </w:r>
    </w:p>
    <w:p w14:paraId="2DD4765C" w14:textId="4E3185B0" w:rsidR="00516A92" w:rsidRPr="00D17F70" w:rsidRDefault="00516A92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電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 xml:space="preserve">  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話：</w:t>
      </w:r>
    </w:p>
    <w:p w14:paraId="4ACD80D0" w14:textId="73FA4164" w:rsidR="00516A92" w:rsidRPr="00D17F70" w:rsidRDefault="00516A92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地</w:t>
      </w:r>
      <w:r w:rsidRPr="00D17F70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 xml:space="preserve">  </w:t>
      </w:r>
      <w:r w:rsidRPr="00D17F70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址：</w:t>
      </w:r>
    </w:p>
    <w:p w14:paraId="3D58A029" w14:textId="638FC4F9" w:rsidR="005721AC" w:rsidRPr="00D17F70" w:rsidRDefault="005721AC" w:rsidP="00F779D0">
      <w:pPr>
        <w:tabs>
          <w:tab w:val="left" w:pos="7020"/>
        </w:tabs>
        <w:snapToGrid w:val="0"/>
        <w:spacing w:after="0" w:line="36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3A491F99" w14:textId="77777777" w:rsidR="00F779D0" w:rsidRPr="00D17F70" w:rsidRDefault="00F779D0" w:rsidP="00F779D0">
      <w:pPr>
        <w:tabs>
          <w:tab w:val="left" w:pos="7020"/>
        </w:tabs>
        <w:snapToGrid w:val="0"/>
        <w:spacing w:after="0" w:line="34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739C38B0" w14:textId="468E927E" w:rsidR="00516A92" w:rsidRPr="00D17F70" w:rsidRDefault="00516A92" w:rsidP="00516A92">
      <w:pPr>
        <w:pStyle w:val="aa"/>
        <w:jc w:val="distribute"/>
        <w:rPr>
          <w:b/>
          <w:sz w:val="44"/>
          <w:szCs w:val="44"/>
        </w:rPr>
      </w:pPr>
      <w:r w:rsidRPr="00D17F70">
        <w:rPr>
          <w:rFonts w:ascii="Times New Roman" w:hAnsi="Times New Roman" w:hint="eastAsia"/>
          <w:szCs w:val="24"/>
        </w:rPr>
        <w:t>中華民國</w:t>
      </w:r>
      <w:r w:rsidR="008F4CBC">
        <w:rPr>
          <w:rFonts w:ascii="Times New Roman" w:hAnsi="Times New Roman" w:hint="eastAsia"/>
          <w:szCs w:val="24"/>
        </w:rPr>
        <w:t>○○○</w:t>
      </w:r>
      <w:r w:rsidRPr="00D17F70">
        <w:rPr>
          <w:rFonts w:ascii="Times New Roman" w:hAnsi="Times New Roman" w:hint="eastAsia"/>
          <w:szCs w:val="24"/>
        </w:rPr>
        <w:t>年</w:t>
      </w:r>
      <w:r w:rsidR="008F4CBC">
        <w:rPr>
          <w:rFonts w:ascii="Times New Roman" w:hAnsi="Times New Roman" w:hint="eastAsia"/>
          <w:szCs w:val="24"/>
        </w:rPr>
        <w:t>○○</w:t>
      </w:r>
      <w:r w:rsidRPr="00D17F70">
        <w:rPr>
          <w:rFonts w:ascii="Times New Roman" w:hAnsi="Times New Roman" w:hint="eastAsia"/>
          <w:szCs w:val="24"/>
        </w:rPr>
        <w:t>月</w:t>
      </w:r>
      <w:r w:rsidR="008F4CBC">
        <w:rPr>
          <w:rFonts w:ascii="Times New Roman" w:hAnsi="Times New Roman" w:hint="eastAsia"/>
          <w:szCs w:val="24"/>
        </w:rPr>
        <w:t>○○</w:t>
      </w:r>
      <w:r w:rsidRPr="00D17F70">
        <w:rPr>
          <w:rFonts w:ascii="Times New Roman" w:hAnsi="Times New Roman" w:hint="eastAsia"/>
          <w:szCs w:val="24"/>
        </w:rPr>
        <w:t>日</w:t>
      </w:r>
    </w:p>
    <w:sectPr w:rsidR="00516A92" w:rsidRPr="00D17F70" w:rsidSect="00E30C74">
      <w:type w:val="continuous"/>
      <w:pgSz w:w="11920" w:h="16860"/>
      <w:pgMar w:top="720" w:right="720" w:bottom="720" w:left="720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969B" w14:textId="77777777" w:rsidR="007B5421" w:rsidRDefault="007B5421" w:rsidP="00D42B4E">
      <w:pPr>
        <w:spacing w:after="0" w:line="240" w:lineRule="auto"/>
      </w:pPr>
      <w:r>
        <w:separator/>
      </w:r>
    </w:p>
  </w:endnote>
  <w:endnote w:type="continuationSeparator" w:id="0">
    <w:p w14:paraId="605498E9" w14:textId="77777777" w:rsidR="007B5421" w:rsidRDefault="007B5421" w:rsidP="00D42B4E">
      <w:pPr>
        <w:spacing w:after="0" w:line="240" w:lineRule="auto"/>
      </w:pPr>
      <w:r>
        <w:continuationSeparator/>
      </w:r>
    </w:p>
  </w:endnote>
  <w:endnote w:type="continuationNotice" w:id="1">
    <w:p w14:paraId="166D9696" w14:textId="77777777" w:rsidR="007B5421" w:rsidRDefault="007B5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47B2" w14:textId="77777777" w:rsidR="007B5421" w:rsidRDefault="007B5421" w:rsidP="00D42B4E">
      <w:pPr>
        <w:spacing w:after="0" w:line="240" w:lineRule="auto"/>
      </w:pPr>
      <w:r>
        <w:separator/>
      </w:r>
    </w:p>
  </w:footnote>
  <w:footnote w:type="continuationSeparator" w:id="0">
    <w:p w14:paraId="6A2265F4" w14:textId="77777777" w:rsidR="007B5421" w:rsidRDefault="007B5421" w:rsidP="00D42B4E">
      <w:pPr>
        <w:spacing w:after="0" w:line="240" w:lineRule="auto"/>
      </w:pPr>
      <w:r>
        <w:continuationSeparator/>
      </w:r>
    </w:p>
  </w:footnote>
  <w:footnote w:type="continuationNotice" w:id="1">
    <w:p w14:paraId="6A748068" w14:textId="77777777" w:rsidR="007B5421" w:rsidRDefault="007B54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304"/>
    <w:multiLevelType w:val="hybridMultilevel"/>
    <w:tmpl w:val="25AA33C4"/>
    <w:lvl w:ilvl="0" w:tplc="C02AA700">
      <w:start w:val="1"/>
      <w:numFmt w:val="taiwaneseCountingThousand"/>
      <w:lvlText w:val="(%1)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98C61D3"/>
    <w:multiLevelType w:val="hybridMultilevel"/>
    <w:tmpl w:val="5EC881EA"/>
    <w:lvl w:ilvl="0" w:tplc="9C085C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w w:val="11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76EDA"/>
    <w:multiLevelType w:val="hybridMultilevel"/>
    <w:tmpl w:val="9BC0A9C0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1365E5C"/>
    <w:multiLevelType w:val="hybridMultilevel"/>
    <w:tmpl w:val="E330492C"/>
    <w:lvl w:ilvl="0" w:tplc="6E6CC1AE">
      <w:start w:val="1"/>
      <w:numFmt w:val="taiwaneseCountingThousand"/>
      <w:lvlText w:val="(%1)"/>
      <w:lvlJc w:val="left"/>
      <w:pPr>
        <w:ind w:left="1284" w:hanging="564"/>
      </w:pPr>
      <w:rPr>
        <w:rFonts w:cstheme="minorBidi" w:hint="default"/>
        <w:w w:val="1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83D64D6"/>
    <w:multiLevelType w:val="hybridMultilevel"/>
    <w:tmpl w:val="C2D02394"/>
    <w:lvl w:ilvl="0" w:tplc="8530FFE0">
      <w:start w:val="1"/>
      <w:numFmt w:val="taiwaneseCountingThousand"/>
      <w:lvlText w:val="(%1)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5F0404"/>
    <w:multiLevelType w:val="hybridMultilevel"/>
    <w:tmpl w:val="1BC01322"/>
    <w:lvl w:ilvl="0" w:tplc="D0CCAFAE">
      <w:start w:val="1"/>
      <w:numFmt w:val="taiwaneseCountingThousand"/>
      <w:lvlText w:val="(%1)"/>
      <w:lvlJc w:val="left"/>
      <w:pPr>
        <w:ind w:left="1272" w:hanging="552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C481207"/>
    <w:multiLevelType w:val="hybridMultilevel"/>
    <w:tmpl w:val="68C81BD4"/>
    <w:lvl w:ilvl="0" w:tplc="5CE643AC">
      <w:start w:val="1"/>
      <w:numFmt w:val="taiwaneseCountingThousand"/>
      <w:lvlText w:val="(%1)"/>
      <w:lvlJc w:val="left"/>
      <w:pPr>
        <w:ind w:left="11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D4B2BFE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EFD04F9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9" w15:restartNumberingAfterBreak="0">
    <w:nsid w:val="533C6A7C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27607A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0A5C2D"/>
    <w:multiLevelType w:val="hybridMultilevel"/>
    <w:tmpl w:val="C57E12A6"/>
    <w:lvl w:ilvl="0" w:tplc="BA34DA2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D80295B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3" w15:restartNumberingAfterBreak="0">
    <w:nsid w:val="75FE5756"/>
    <w:multiLevelType w:val="hybridMultilevel"/>
    <w:tmpl w:val="F990D698"/>
    <w:lvl w:ilvl="0" w:tplc="3BB289C6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8"/>
    <w:rsid w:val="00002AF5"/>
    <w:rsid w:val="00006EF0"/>
    <w:rsid w:val="0000781D"/>
    <w:rsid w:val="0002612A"/>
    <w:rsid w:val="00027A43"/>
    <w:rsid w:val="00047943"/>
    <w:rsid w:val="000C2949"/>
    <w:rsid w:val="000D18D6"/>
    <w:rsid w:val="0010274C"/>
    <w:rsid w:val="001130EA"/>
    <w:rsid w:val="00126961"/>
    <w:rsid w:val="0013494D"/>
    <w:rsid w:val="0013508E"/>
    <w:rsid w:val="00142B09"/>
    <w:rsid w:val="00145277"/>
    <w:rsid w:val="00184AF5"/>
    <w:rsid w:val="001B663B"/>
    <w:rsid w:val="001C38E2"/>
    <w:rsid w:val="001C77D5"/>
    <w:rsid w:val="001F1ECF"/>
    <w:rsid w:val="001F713E"/>
    <w:rsid w:val="002113B4"/>
    <w:rsid w:val="00214B5B"/>
    <w:rsid w:val="002423AD"/>
    <w:rsid w:val="00242F43"/>
    <w:rsid w:val="00263452"/>
    <w:rsid w:val="00274BFC"/>
    <w:rsid w:val="002972BB"/>
    <w:rsid w:val="002A6079"/>
    <w:rsid w:val="002E78BF"/>
    <w:rsid w:val="002F2DDF"/>
    <w:rsid w:val="002F32DC"/>
    <w:rsid w:val="00310169"/>
    <w:rsid w:val="00311232"/>
    <w:rsid w:val="003126E8"/>
    <w:rsid w:val="00316352"/>
    <w:rsid w:val="00323500"/>
    <w:rsid w:val="003324DC"/>
    <w:rsid w:val="00333CD8"/>
    <w:rsid w:val="003443A0"/>
    <w:rsid w:val="00351DD9"/>
    <w:rsid w:val="003764E8"/>
    <w:rsid w:val="003F1941"/>
    <w:rsid w:val="003F7C95"/>
    <w:rsid w:val="00447786"/>
    <w:rsid w:val="00454F04"/>
    <w:rsid w:val="00462EA3"/>
    <w:rsid w:val="004714F5"/>
    <w:rsid w:val="004963A6"/>
    <w:rsid w:val="004A6B7E"/>
    <w:rsid w:val="004D17D7"/>
    <w:rsid w:val="004E0B88"/>
    <w:rsid w:val="004E30F5"/>
    <w:rsid w:val="004F5F0F"/>
    <w:rsid w:val="00507C39"/>
    <w:rsid w:val="005138A3"/>
    <w:rsid w:val="00516A92"/>
    <w:rsid w:val="0056479F"/>
    <w:rsid w:val="005721AC"/>
    <w:rsid w:val="0059149A"/>
    <w:rsid w:val="00593F99"/>
    <w:rsid w:val="005B11B7"/>
    <w:rsid w:val="005B5C67"/>
    <w:rsid w:val="005C44E2"/>
    <w:rsid w:val="00601E1B"/>
    <w:rsid w:val="006027CF"/>
    <w:rsid w:val="00643ED7"/>
    <w:rsid w:val="006461E7"/>
    <w:rsid w:val="00653E97"/>
    <w:rsid w:val="006A77A8"/>
    <w:rsid w:val="006B6141"/>
    <w:rsid w:val="006E4AB2"/>
    <w:rsid w:val="006F041A"/>
    <w:rsid w:val="0071014F"/>
    <w:rsid w:val="0071607A"/>
    <w:rsid w:val="0074049C"/>
    <w:rsid w:val="007570EA"/>
    <w:rsid w:val="0078535E"/>
    <w:rsid w:val="00791B4A"/>
    <w:rsid w:val="0079205C"/>
    <w:rsid w:val="0079783F"/>
    <w:rsid w:val="007B5421"/>
    <w:rsid w:val="007C1908"/>
    <w:rsid w:val="007C32D1"/>
    <w:rsid w:val="00806B21"/>
    <w:rsid w:val="00822D7F"/>
    <w:rsid w:val="008B68C3"/>
    <w:rsid w:val="008E7523"/>
    <w:rsid w:val="008F2B0E"/>
    <w:rsid w:val="008F4CBC"/>
    <w:rsid w:val="00902CD5"/>
    <w:rsid w:val="00920CB4"/>
    <w:rsid w:val="00926019"/>
    <w:rsid w:val="00974B1C"/>
    <w:rsid w:val="00990862"/>
    <w:rsid w:val="009B46C1"/>
    <w:rsid w:val="009D6D21"/>
    <w:rsid w:val="009E5EAB"/>
    <w:rsid w:val="009E75EB"/>
    <w:rsid w:val="009F512E"/>
    <w:rsid w:val="00A24F02"/>
    <w:rsid w:val="00A52096"/>
    <w:rsid w:val="00A72BE1"/>
    <w:rsid w:val="00A7327C"/>
    <w:rsid w:val="00A73395"/>
    <w:rsid w:val="00A8542C"/>
    <w:rsid w:val="00A85F84"/>
    <w:rsid w:val="00AA0D71"/>
    <w:rsid w:val="00AC0135"/>
    <w:rsid w:val="00AD013F"/>
    <w:rsid w:val="00AD10F1"/>
    <w:rsid w:val="00AE4BBC"/>
    <w:rsid w:val="00B3591B"/>
    <w:rsid w:val="00B52DF1"/>
    <w:rsid w:val="00BB49A4"/>
    <w:rsid w:val="00BD1124"/>
    <w:rsid w:val="00BD3788"/>
    <w:rsid w:val="00BF2682"/>
    <w:rsid w:val="00C00669"/>
    <w:rsid w:val="00C37BB3"/>
    <w:rsid w:val="00C42DE8"/>
    <w:rsid w:val="00C43D9B"/>
    <w:rsid w:val="00C60D1E"/>
    <w:rsid w:val="00C7772D"/>
    <w:rsid w:val="00CB78CA"/>
    <w:rsid w:val="00CE3B9C"/>
    <w:rsid w:val="00CE4DA7"/>
    <w:rsid w:val="00CF438C"/>
    <w:rsid w:val="00CF5ACF"/>
    <w:rsid w:val="00D103CB"/>
    <w:rsid w:val="00D17F70"/>
    <w:rsid w:val="00D20111"/>
    <w:rsid w:val="00D234B0"/>
    <w:rsid w:val="00D26C6F"/>
    <w:rsid w:val="00D42B4E"/>
    <w:rsid w:val="00D677E5"/>
    <w:rsid w:val="00DB30BD"/>
    <w:rsid w:val="00DC0F26"/>
    <w:rsid w:val="00DD51DD"/>
    <w:rsid w:val="00E111C5"/>
    <w:rsid w:val="00E144CF"/>
    <w:rsid w:val="00E16BCD"/>
    <w:rsid w:val="00E21A0C"/>
    <w:rsid w:val="00E30C74"/>
    <w:rsid w:val="00E503BF"/>
    <w:rsid w:val="00EA7BAC"/>
    <w:rsid w:val="00ED14A5"/>
    <w:rsid w:val="00ED44D7"/>
    <w:rsid w:val="00F0226A"/>
    <w:rsid w:val="00F05CCC"/>
    <w:rsid w:val="00F52118"/>
    <w:rsid w:val="00F626EE"/>
    <w:rsid w:val="00F779D0"/>
    <w:rsid w:val="00FA3B09"/>
    <w:rsid w:val="00FC0873"/>
    <w:rsid w:val="00FC40CF"/>
    <w:rsid w:val="00FC508E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B2A606"/>
  <w15:chartTrackingRefBased/>
  <w15:docId w15:val="{EB2EA1D1-4E10-4CF6-BFC9-7858A20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88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95"/>
    <w:pPr>
      <w:ind w:leftChars="200" w:left="480"/>
    </w:pPr>
  </w:style>
  <w:style w:type="table" w:styleId="a4">
    <w:name w:val="Table Grid"/>
    <w:basedOn w:val="a1"/>
    <w:uiPriority w:val="39"/>
    <w:rsid w:val="00471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C7772D"/>
    <w:rPr>
      <w:i/>
      <w:iCs/>
    </w:rPr>
  </w:style>
  <w:style w:type="paragraph" w:styleId="a6">
    <w:name w:val="header"/>
    <w:basedOn w:val="a"/>
    <w:link w:val="a7"/>
    <w:uiPriority w:val="99"/>
    <w:unhideWhenUsed/>
    <w:rsid w:val="00D42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2B4E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D42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2B4E"/>
    <w:rPr>
      <w:kern w:val="0"/>
      <w:sz w:val="20"/>
      <w:szCs w:val="20"/>
      <w:lang w:eastAsia="en-US"/>
    </w:rPr>
  </w:style>
  <w:style w:type="paragraph" w:styleId="aa">
    <w:name w:val="Date"/>
    <w:basedOn w:val="a"/>
    <w:next w:val="a"/>
    <w:link w:val="ab"/>
    <w:rsid w:val="0059149A"/>
    <w:pPr>
      <w:spacing w:after="0" w:line="240" w:lineRule="auto"/>
      <w:jc w:val="right"/>
    </w:pPr>
    <w:rPr>
      <w:rFonts w:ascii="標楷體" w:eastAsia="標楷體" w:hAnsi="標楷體" w:cs="Times New Roman"/>
      <w:kern w:val="2"/>
      <w:sz w:val="24"/>
      <w:szCs w:val="20"/>
      <w:lang w:eastAsia="zh-TW"/>
    </w:rPr>
  </w:style>
  <w:style w:type="character" w:customStyle="1" w:styleId="ab">
    <w:name w:val="日期 字元"/>
    <w:basedOn w:val="a0"/>
    <w:link w:val="aa"/>
    <w:rsid w:val="0059149A"/>
    <w:rPr>
      <w:rFonts w:ascii="標楷體" w:eastAsia="標楷體" w:hAnsi="標楷體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84A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84AF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1">
    <w:name w:val="1"/>
    <w:basedOn w:val="a"/>
    <w:link w:val="10"/>
    <w:qFormat/>
    <w:rsid w:val="00006EF0"/>
    <w:pPr>
      <w:spacing w:after="0" w:line="240" w:lineRule="auto"/>
      <w:jc w:val="center"/>
    </w:pPr>
    <w:rPr>
      <w:rFonts w:ascii="標楷體" w:eastAsia="標楷體" w:hAnsi="標楷體" w:cs="Times New Roman"/>
      <w:b/>
      <w:kern w:val="2"/>
      <w:sz w:val="28"/>
      <w:szCs w:val="24"/>
      <w:lang w:eastAsia="zh-TW"/>
    </w:rPr>
  </w:style>
  <w:style w:type="character" w:customStyle="1" w:styleId="10">
    <w:name w:val="1 字元"/>
    <w:basedOn w:val="a0"/>
    <w:link w:val="1"/>
    <w:rsid w:val="00006EF0"/>
    <w:rPr>
      <w:rFonts w:ascii="標楷體" w:eastAsia="標楷體" w:hAnsi="標楷體" w:cs="Times New Roman"/>
      <w:b/>
      <w:sz w:val="28"/>
      <w:szCs w:val="24"/>
    </w:rPr>
  </w:style>
  <w:style w:type="paragraph" w:styleId="ae">
    <w:name w:val="Revision"/>
    <w:hidden/>
    <w:uiPriority w:val="99"/>
    <w:semiHidden/>
    <w:rsid w:val="00DD51DD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E7CD-7CB8-41C9-9B05-15D2C003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155836(何乃如)</cp:lastModifiedBy>
  <cp:revision>10</cp:revision>
  <dcterms:created xsi:type="dcterms:W3CDTF">2026-01-12T09:53:00Z</dcterms:created>
  <dcterms:modified xsi:type="dcterms:W3CDTF">2026-01-19T02:16:00Z</dcterms:modified>
</cp:coreProperties>
</file>