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069D" w14:textId="77777777" w:rsidR="00F22CC5" w:rsidRDefault="00712A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彰化基督教醫院倫理抉擇架構表</w:t>
      </w:r>
    </w:p>
    <w:p w14:paraId="4666B370" w14:textId="77777777" w:rsidR="00F22CC5" w:rsidRDefault="00712A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醫療科部：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皮膚部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    日期：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2020-11-26 </w:t>
      </w: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0"/>
        <w:gridCol w:w="1190"/>
        <w:gridCol w:w="7026"/>
      </w:tblGrid>
      <w:tr w:rsidR="00F22CC5" w14:paraId="502C52F7" w14:textId="77777777" w:rsidTr="00416A61">
        <w:tc>
          <w:tcPr>
            <w:tcW w:w="5000" w:type="pct"/>
            <w:gridSpan w:val="3"/>
            <w:shd w:val="clear" w:color="auto" w:fill="BFBFBF"/>
          </w:tcPr>
          <w:p w14:paraId="6CFEBA02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個案情境摘要：</w:t>
            </w:r>
          </w:p>
          <w:p w14:paraId="0332D544" w14:textId="77777777" w:rsidR="00F22CC5" w:rsidRDefault="0041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16A6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此個案因全身搔癢就醫，診斷為疥瘡。在檢查室檢查時向住院醫師自訴近期曾出入聲色場所，擔心感染性傳染病。病患未婚，此次由女友陪同前來就診，，是否應該考慮病人隱私而改變衛教方式?又，是否該為了行善及公眾利益，建議其女友進行傳染病的篩檢?</w:t>
            </w:r>
          </w:p>
        </w:tc>
      </w:tr>
      <w:tr w:rsidR="00F22CC5" w14:paraId="0C4CA31C" w14:textId="77777777" w:rsidTr="00416A61">
        <w:tc>
          <w:tcPr>
            <w:tcW w:w="5000" w:type="pct"/>
            <w:gridSpan w:val="3"/>
            <w:shd w:val="clear" w:color="auto" w:fill="BFBFBF"/>
          </w:tcPr>
          <w:p w14:paraId="4F77AF97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倫理困境簡述: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註:請簡單說明此個案中面臨兩難與衝突的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倫理原則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(如自主/行善/不傷害/守密/資源分配與公平正義議題…等)</w:t>
            </w:r>
          </w:p>
          <w:p w14:paraId="3D9806E0" w14:textId="77777777" w:rsidR="00F22CC5" w:rsidRDefault="0041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416A6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守密(病人可能感染性傳染病)與行善(病人可能將傳染病傳染給女友)衝突</w:t>
            </w:r>
          </w:p>
        </w:tc>
      </w:tr>
      <w:tr w:rsidR="00F22CC5" w14:paraId="7B0D8C83" w14:textId="77777777" w:rsidTr="00416A61">
        <w:tc>
          <w:tcPr>
            <w:tcW w:w="1640" w:type="pct"/>
            <w:gridSpan w:val="2"/>
          </w:tcPr>
          <w:p w14:paraId="731A1394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1.已知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事實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(決策所需)</w:t>
            </w:r>
          </w:p>
        </w:tc>
        <w:tc>
          <w:tcPr>
            <w:tcW w:w="3360" w:type="pct"/>
          </w:tcPr>
          <w:p w14:paraId="4A6E0DA0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病患因全身搔癢就醫，診斷為疥瘡。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在檢查室檢查時向住院醫師自訴近期曾出入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聲色場所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，擔心感染性傳染病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。病患未婚，此次由女友陪同前來就診。</w:t>
            </w:r>
          </w:p>
        </w:tc>
      </w:tr>
      <w:tr w:rsidR="00F22CC5" w14:paraId="035D1336" w14:textId="77777777" w:rsidTr="00416A61">
        <w:tc>
          <w:tcPr>
            <w:tcW w:w="1640" w:type="pct"/>
            <w:gridSpan w:val="2"/>
          </w:tcPr>
          <w:p w14:paraId="51D4722D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2.未知事實(決策所需)</w:t>
            </w:r>
          </w:p>
        </w:tc>
        <w:tc>
          <w:tcPr>
            <w:tcW w:w="3360" w:type="pct"/>
          </w:tcPr>
          <w:p w14:paraId="5E2D1A76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病患女友感染疥瘡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可能;病患感染其他性傳染病之可能</w:t>
            </w:r>
          </w:p>
        </w:tc>
      </w:tr>
      <w:tr w:rsidR="00F22CC5" w14:paraId="68AEE920" w14:textId="77777777" w:rsidTr="00416A61">
        <w:tc>
          <w:tcPr>
            <w:tcW w:w="1640" w:type="pct"/>
            <w:gridSpan w:val="2"/>
          </w:tcPr>
          <w:p w14:paraId="24B6B923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3.利害關係者(決策攸關其權益)</w:t>
            </w:r>
          </w:p>
        </w:tc>
        <w:tc>
          <w:tcPr>
            <w:tcW w:w="3360" w:type="pct"/>
          </w:tcPr>
          <w:p w14:paraId="10E9483D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病人本身</w:t>
            </w:r>
          </w:p>
          <w:p w14:paraId="6084FB70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病人的女友</w:t>
            </w:r>
          </w:p>
        </w:tc>
      </w:tr>
      <w:tr w:rsidR="00F22CC5" w14:paraId="6FA96683" w14:textId="77777777" w:rsidTr="00416A61">
        <w:trPr>
          <w:trHeight w:val="360"/>
        </w:trPr>
        <w:tc>
          <w:tcPr>
            <w:tcW w:w="1071" w:type="pct"/>
            <w:vMerge w:val="restart"/>
          </w:tcPr>
          <w:p w14:paraId="193270FB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4.可能解決方案</w:t>
            </w:r>
          </w:p>
          <w:p w14:paraId="3F25066E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(提供思考且能採取的解決方案,如:維生醫療措施)</w:t>
            </w:r>
          </w:p>
        </w:tc>
        <w:tc>
          <w:tcPr>
            <w:tcW w:w="569" w:type="pct"/>
          </w:tcPr>
          <w:p w14:paraId="0A747B1D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方案一</w:t>
            </w:r>
          </w:p>
        </w:tc>
        <w:tc>
          <w:tcPr>
            <w:tcW w:w="3360" w:type="pct"/>
          </w:tcPr>
          <w:p w14:paraId="31A3B026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於診間直接向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病人及陪同者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進行衛教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(包括疥瘡可能傳染途徑)，並建議接受其他性傳染病檢查</w:t>
            </w:r>
          </w:p>
        </w:tc>
      </w:tr>
      <w:tr w:rsidR="00F22CC5" w14:paraId="6C646558" w14:textId="77777777" w:rsidTr="00416A61">
        <w:trPr>
          <w:trHeight w:val="360"/>
        </w:trPr>
        <w:tc>
          <w:tcPr>
            <w:tcW w:w="1071" w:type="pct"/>
            <w:vMerge/>
          </w:tcPr>
          <w:p w14:paraId="50CE9F15" w14:textId="77777777" w:rsidR="00F22CC5" w:rsidRDefault="00F2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</w:tcPr>
          <w:p w14:paraId="21B9CD43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方案二</w:t>
            </w:r>
          </w:p>
        </w:tc>
        <w:tc>
          <w:tcPr>
            <w:tcW w:w="3360" w:type="pct"/>
          </w:tcPr>
          <w:p w14:paraId="700434A4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請病患單獨進入診間衛教，並請病患自行告知女友染病風險</w:t>
            </w:r>
          </w:p>
        </w:tc>
      </w:tr>
      <w:tr w:rsidR="00F22CC5" w14:paraId="3A8F564D" w14:textId="77777777" w:rsidTr="00416A61">
        <w:trPr>
          <w:trHeight w:val="360"/>
        </w:trPr>
        <w:tc>
          <w:tcPr>
            <w:tcW w:w="1071" w:type="pct"/>
            <w:vMerge/>
          </w:tcPr>
          <w:p w14:paraId="6290E537" w14:textId="77777777" w:rsidR="00F22CC5" w:rsidRDefault="00F2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569" w:type="pct"/>
          </w:tcPr>
          <w:p w14:paraId="6BB65FBF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方案三</w:t>
            </w:r>
          </w:p>
        </w:tc>
        <w:tc>
          <w:tcPr>
            <w:tcW w:w="3360" w:type="pct"/>
          </w:tcPr>
          <w:p w14:paraId="4E840A63" w14:textId="77777777" w:rsidR="00F22CC5" w:rsidRDefault="004C4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先徵詢病人意願，是否同意讓其女友知悉病患病情</w:t>
            </w:r>
            <w:r w:rsidR="0042702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，若不同意，則僅告知病患女友疥瘡日常照護注意事項</w:t>
            </w:r>
          </w:p>
        </w:tc>
      </w:tr>
      <w:tr w:rsidR="00F22CC5" w14:paraId="4D8F90CA" w14:textId="77777777" w:rsidTr="00416A61">
        <w:tc>
          <w:tcPr>
            <w:tcW w:w="1640" w:type="pct"/>
            <w:gridSpan w:val="2"/>
          </w:tcPr>
          <w:p w14:paraId="27EE95C0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5.你考慮採行的決定</w:t>
            </w:r>
          </w:p>
        </w:tc>
        <w:tc>
          <w:tcPr>
            <w:tcW w:w="3360" w:type="pct"/>
          </w:tcPr>
          <w:p w14:paraId="06F3AF0F" w14:textId="77777777" w:rsidR="00F22CC5" w:rsidRDefault="0042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方案三</w:t>
            </w:r>
          </w:p>
        </w:tc>
      </w:tr>
      <w:tr w:rsidR="00F22CC5" w14:paraId="5E9CFCB0" w14:textId="77777777" w:rsidTr="00416A61">
        <w:tc>
          <w:tcPr>
            <w:tcW w:w="1640" w:type="pct"/>
            <w:gridSpan w:val="2"/>
          </w:tcPr>
          <w:p w14:paraId="17B27405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倫理抉擇及其依據(rationale)</w:t>
            </w:r>
          </w:p>
        </w:tc>
        <w:tc>
          <w:tcPr>
            <w:tcW w:w="3360" w:type="pct"/>
          </w:tcPr>
          <w:p w14:paraId="3419A71A" w14:textId="77777777" w:rsidR="000968A7" w:rsidRDefault="00712A3F" w:rsidP="0042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13A26">
              <w:rPr>
                <w:rFonts w:ascii="標楷體" w:eastAsia="標楷體" w:hAnsi="標楷體" w:cs="標楷體"/>
                <w:sz w:val="26"/>
                <w:szCs w:val="26"/>
              </w:rPr>
              <w:t xml:space="preserve">    病患自主權及隱私是近年來備受重視的議題，國內相關法規包含了「</w:t>
            </w:r>
            <w:r w:rsidRPr="00313A26">
              <w:rPr>
                <w:rFonts w:ascii="標楷體" w:eastAsia="標楷體" w:hAnsi="標楷體" w:cs="標楷體"/>
                <w:sz w:val="26"/>
                <w:szCs w:val="26"/>
                <w:highlight w:val="white"/>
              </w:rPr>
              <w:t>醫療機構醫療隱私維護規範</w:t>
            </w:r>
            <w:r w:rsidRPr="00313A26">
              <w:rPr>
                <w:rFonts w:ascii="標楷體" w:eastAsia="標楷體" w:hAnsi="標楷體" w:cs="標楷體"/>
                <w:sz w:val="26"/>
                <w:szCs w:val="26"/>
              </w:rPr>
              <w:t>」以及「</w:t>
            </w:r>
            <w:hyperlink r:id="rId7">
              <w:r w:rsidRPr="00313A26">
                <w:rPr>
                  <w:rFonts w:ascii="標楷體" w:eastAsia="標楷體" w:hAnsi="標楷體" w:cs="標楷體"/>
                  <w:sz w:val="26"/>
                  <w:szCs w:val="26"/>
                </w:rPr>
                <w:t>病人自主權利法</w:t>
              </w:r>
            </w:hyperlink>
            <w:r w:rsidRPr="00313A26">
              <w:rPr>
                <w:rFonts w:ascii="標楷體" w:eastAsia="標楷體" w:hAnsi="標楷體" w:cs="標楷體"/>
                <w:sz w:val="26"/>
                <w:szCs w:val="26"/>
              </w:rPr>
              <w:t>」，前者著重病患隱私的維持，包含病患個資、</w:t>
            </w:r>
            <w:r w:rsidRPr="00313A26">
              <w:rPr>
                <w:rFonts w:ascii="標楷體" w:eastAsia="標楷體" w:hAnsi="標楷體" w:cs="標楷體"/>
                <w:sz w:val="26"/>
                <w:szCs w:val="26"/>
                <w:highlight w:val="white"/>
              </w:rPr>
              <w:t>問診、檢查及治療過程的保密；後者則注重病患之自主意識，其中第5條</w:t>
            </w:r>
            <w:r w:rsidRPr="00313A26">
              <w:rPr>
                <w:rFonts w:ascii="標楷體" w:eastAsia="標楷體" w:hAnsi="標楷體" w:cs="標楷體"/>
                <w:sz w:val="26"/>
                <w:szCs w:val="26"/>
              </w:rPr>
              <w:t>「醫療機構或醫師應以其所判斷之適當時機及方式，將病人之病情、治療方針、處置、用藥、預後情形及可能之不良反應等相關事項告知本人。病人未明示反對時，亦得告知其關係人。</w:t>
            </w:r>
            <w:r w:rsidR="009E7AA1" w:rsidRPr="00313A26">
              <w:rPr>
                <w:rFonts w:ascii="標楷體" w:eastAsia="標楷體" w:hAnsi="標楷體" w:cs="標楷體"/>
                <w:sz w:val="26"/>
                <w:szCs w:val="26"/>
              </w:rPr>
              <w:t>」</w:t>
            </w:r>
            <w:r w:rsidR="009E7AA1" w:rsidRPr="00313A26">
              <w:rPr>
                <w:rFonts w:ascii="標楷體" w:eastAsia="標楷體" w:hAnsi="標楷體" w:cs="標楷體" w:hint="eastAsia"/>
                <w:sz w:val="26"/>
                <w:szCs w:val="26"/>
              </w:rPr>
              <w:t>意即</w:t>
            </w:r>
            <w:r w:rsidRPr="00313A26">
              <w:rPr>
                <w:rFonts w:ascii="標楷體" w:eastAsia="標楷體" w:hAnsi="標楷體" w:cs="標楷體"/>
                <w:sz w:val="26"/>
                <w:szCs w:val="26"/>
              </w:rPr>
              <w:t>若病人同意或是在未反對的情形下，醫師是可以告知病人的女友(關係人)。</w:t>
            </w:r>
          </w:p>
          <w:p w14:paraId="572C6EA1" w14:textId="77777777" w:rsidR="00F22CC5" w:rsidRPr="000968A7" w:rsidRDefault="000968A7" w:rsidP="0009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333333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</w:t>
            </w:r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然而，若是病人明白表示反對，醫師</w:t>
            </w:r>
            <w:r w:rsidR="009E7AA1" w:rsidRPr="00313A26">
              <w:rPr>
                <w:rFonts w:ascii="標楷體" w:eastAsia="標楷體" w:hAnsi="標楷體" w:cs="標楷體" w:hint="eastAsia"/>
                <w:sz w:val="26"/>
                <w:szCs w:val="26"/>
              </w:rPr>
              <w:t>是</w:t>
            </w:r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r w:rsidR="009E7AA1" w:rsidRPr="00313A26">
              <w:rPr>
                <w:rFonts w:ascii="標楷體" w:eastAsia="標楷體" w:hAnsi="標楷體" w:cs="標楷體" w:hint="eastAsia"/>
                <w:sz w:val="26"/>
                <w:szCs w:val="26"/>
              </w:rPr>
              <w:t>能</w:t>
            </w:r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基於保護「第三人」，而違反病人的隱私權</w:t>
            </w:r>
            <w:r w:rsidR="009E7AA1" w:rsidRPr="00313A26">
              <w:rPr>
                <w:rFonts w:ascii="標楷體" w:eastAsia="標楷體" w:hAnsi="標楷體" w:cs="標楷體" w:hint="eastAsia"/>
                <w:sz w:val="26"/>
                <w:szCs w:val="26"/>
              </w:rPr>
              <w:t>進行</w:t>
            </w:r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告知呢?</w:t>
            </w:r>
            <w:r w:rsidR="00427027" w:rsidRPr="00313A26">
              <w:rPr>
                <w:rFonts w:ascii="標楷體" w:eastAsia="標楷體" w:hAnsi="標楷體" w:cs="微軟正黑體"/>
                <w:sz w:val="26"/>
                <w:szCs w:val="26"/>
              </w:rPr>
              <w:t xml:space="preserve"> 醫師法第23條、醫療法第 72條賦予「醫師或醫療團隊因業務知悉或持有他</w:t>
            </w:r>
            <w:r w:rsidR="00427027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人</w:t>
            </w:r>
            <w:r w:rsidR="00427027" w:rsidRPr="00313A26">
              <w:rPr>
                <w:rFonts w:ascii="標楷體" w:eastAsia="標楷體" w:hAnsi="標楷體" w:cs="微軟正黑體"/>
                <w:sz w:val="26"/>
                <w:szCs w:val="26"/>
              </w:rPr>
              <w:t>病情或健康資訊，不得無故洩露。」</w:t>
            </w:r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以本案為例，病人患疥瘡，為一種寄生蟲傳染病，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0"/>
                <w:id w:val="-919858718"/>
              </w:sdtPr>
              <w:sdtEndPr/>
              <w:sdtContent>
                <w:r w:rsidR="00712A3F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通常透過直接接觸患者的皮膚而傳播</w:t>
                </w:r>
              </w:sdtContent>
            </w:sdt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"/>
                <w:id w:val="1449971770"/>
              </w:sdtPr>
              <w:sdtEndPr/>
              <w:sdtContent>
                <w:r w:rsidR="002709D5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患者的衣物和被服亦可能帶有疥蟎或</w:t>
                </w:r>
                <w:r w:rsidR="002709D5" w:rsidRPr="00313A26">
                  <w:rPr>
                    <w:rFonts w:ascii="標楷體" w:eastAsia="標楷體" w:hAnsi="標楷體" w:cs="Arial Unicode MS" w:hint="eastAsia"/>
                    <w:sz w:val="26"/>
                    <w:szCs w:val="26"/>
                    <w:highlight w:val="white"/>
                  </w:rPr>
                  <w:t>蟲</w:t>
                </w:r>
                <w:r w:rsidR="002709D5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卵</w:t>
                </w:r>
                <w:r w:rsidR="00712A3F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，繼而傳播此病</w:t>
                </w:r>
              </w:sdtContent>
            </w:sdt>
            <w:r w:rsidR="00712A3F" w:rsidRPr="00313A2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"/>
                <w:id w:val="-1748948931"/>
              </w:sdtPr>
              <w:sdtEndPr/>
              <w:sdtContent>
                <w:r w:rsidR="00712A3F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好發於人群密集的環境，包括養</w:t>
                </w:r>
                <w:r w:rsidR="009E7AA1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護中心、軍中、監獄和學校等地，病患近期出入的聲色場所亦有可能</w:t>
                </w:r>
                <w:r w:rsidR="009E7AA1" w:rsidRPr="00313A26">
                  <w:rPr>
                    <w:rFonts w:ascii="標楷體" w:eastAsia="標楷體" w:hAnsi="標楷體" w:cs="Arial Unicode MS" w:hint="eastAsia"/>
                    <w:sz w:val="26"/>
                    <w:szCs w:val="26"/>
                    <w:highlight w:val="white"/>
                  </w:rPr>
                  <w:t>，而換句話說，病人也有極高機率感染其女友。本次斟酌點在於</w:t>
                </w:r>
                <w:r w:rsidR="00836E25" w:rsidRPr="00313A26">
                  <w:rPr>
                    <w:rFonts w:ascii="標楷體" w:eastAsia="標楷體" w:hAnsi="標楷體" w:cs="Arial Unicode MS" w:hint="eastAsia"/>
                    <w:sz w:val="26"/>
                    <w:szCs w:val="26"/>
                    <w:highlight w:val="white"/>
                  </w:rPr>
                  <w:t>是否讓病患女友知悉病患病情，</w:t>
                </w:r>
                <w:r w:rsidR="00712A3F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根據醫學倫理</w:t>
                </w:r>
              </w:sdtContent>
            </w:sdt>
            <w:r w:rsidR="00712A3F" w:rsidRPr="00313A26">
              <w:rPr>
                <w:rFonts w:ascii="標楷體" w:eastAsia="標楷體" w:hAnsi="標楷體" w:cs="微軟正黑體"/>
                <w:sz w:val="26"/>
                <w:szCs w:val="26"/>
              </w:rPr>
              <w:t>尊重自主原則中的知情同意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3"/>
                <w:id w:val="-168721472"/>
              </w:sdtPr>
              <w:sdtEndPr/>
              <w:sdtContent>
                <w:r w:rsidR="00712A3F" w:rsidRPr="00313A26">
                  <w:rPr>
                    <w:rFonts w:ascii="標楷體" w:eastAsia="標楷體" w:hAnsi="標楷體" w:cs="Arial Unicode MS"/>
                    <w:sz w:val="26"/>
                    <w:szCs w:val="26"/>
                    <w:highlight w:val="white"/>
                  </w:rPr>
                  <w:t>，醫師</w:t>
                </w:r>
              </w:sdtContent>
            </w:sdt>
            <w:r w:rsidR="00712A3F" w:rsidRPr="00313A26">
              <w:rPr>
                <w:rFonts w:ascii="標楷體" w:eastAsia="標楷體" w:hAnsi="標楷體" w:cs="微軟正黑體"/>
                <w:sz w:val="26"/>
                <w:szCs w:val="26"/>
              </w:rPr>
              <w:t>應告知病人足夠的訊息</w:t>
            </w:r>
            <w:r w:rsidR="00836E25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，包括</w:t>
            </w:r>
            <w:r w:rsidR="00505B49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疾病</w:t>
            </w:r>
            <w:r w:rsidR="00836E25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診</w:t>
            </w:r>
            <w:r w:rsidR="00836E25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lastRenderedPageBreak/>
              <w:t>斷、治療、</w:t>
            </w:r>
            <w:r w:rsidR="00505B49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日常照護及傳染途徑等</w:t>
            </w:r>
            <w:r w:rsidR="002709D5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，在告知的過程中也許有些資訊是病患不希望旁人知曉的，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那麼醫師要如何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釐清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維護隱私權義務之界線？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若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病患要求醫師保密，是他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人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無可置喙的自主權嗎？告知病患的性伴侶是醫師的義務嗎？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此次確診之疾病為疥瘡，是可治癒且不會留下後遺症的病，然而若病患因涉及風化場所而染上其他未知的性傳染病，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將性病傳染給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女友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，那麼醫師是否還是在「行善」及「不傷害」？對社會及其他人的「公正」又要如</w:t>
            </w:r>
            <w:r w:rsidR="002709D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何</w:t>
            </w:r>
            <w:r w:rsidR="00836E25" w:rsidRPr="00313A26">
              <w:rPr>
                <w:rFonts w:ascii="標楷體" w:eastAsia="標楷體" w:hAnsi="標楷體" w:hint="eastAsia"/>
                <w:spacing w:val="8"/>
                <w:sz w:val="26"/>
                <w:szCs w:val="26"/>
              </w:rPr>
              <w:t>評估？</w:t>
            </w:r>
            <w:r w:rsidR="00712A3F" w:rsidRPr="00313A26">
              <w:rPr>
                <w:rFonts w:ascii="標楷體" w:eastAsia="標楷體" w:hAnsi="標楷體" w:cs="微軟正黑體"/>
                <w:sz w:val="26"/>
                <w:szCs w:val="26"/>
              </w:rPr>
              <w:t>性別、性病與醫病溝通，在醫療實務上一直是困難而具有爭議的議題，</w:t>
            </w:r>
            <w:r w:rsidR="00313A26" w:rsidRPr="00313A26">
              <w:rPr>
                <w:rFonts w:ascii="標楷體" w:eastAsia="標楷體" w:hAnsi="標楷體" w:cs="微軟正黑體" w:hint="eastAsia"/>
                <w:sz w:val="26"/>
                <w:szCs w:val="26"/>
              </w:rPr>
              <w:t>除了</w:t>
            </w:r>
            <w:r w:rsidR="00712A3F" w:rsidRPr="00313A26">
              <w:rPr>
                <w:rFonts w:ascii="標楷體" w:eastAsia="標楷體" w:hAnsi="標楷體" w:cs="微軟正黑體"/>
                <w:sz w:val="26"/>
                <w:szCs w:val="26"/>
              </w:rPr>
              <w:t>涉及到「保障感染者權</w:t>
            </w:r>
            <w:r w:rsidR="00427027" w:rsidRPr="00313A26">
              <w:rPr>
                <w:rFonts w:ascii="標楷體" w:eastAsia="標楷體" w:hAnsi="標楷體" w:cs="微軟正黑體"/>
                <w:sz w:val="26"/>
                <w:szCs w:val="26"/>
              </w:rPr>
              <w:t>益」，也涉及到「維護國民健康」</w:t>
            </w: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，私以為</w:t>
            </w:r>
            <w:r w:rsidR="00ED3145">
              <w:rPr>
                <w:rFonts w:ascii="標楷體" w:eastAsia="標楷體" w:hAnsi="標楷體" w:cs="微軟正黑體" w:hint="eastAsia"/>
                <w:sz w:val="26"/>
                <w:szCs w:val="26"/>
              </w:rPr>
              <w:t>醫師面對此類問題時應以智慧</w:t>
            </w:r>
            <w:r w:rsidR="00712A3F">
              <w:rPr>
                <w:rFonts w:ascii="標楷體" w:eastAsia="標楷體" w:hAnsi="標楷體" w:cs="微軟正黑體" w:hint="eastAsia"/>
                <w:sz w:val="26"/>
                <w:szCs w:val="26"/>
              </w:rPr>
              <w:t>加以</w:t>
            </w:r>
            <w:r w:rsidR="00ED3145">
              <w:rPr>
                <w:rFonts w:ascii="標楷體" w:eastAsia="標楷體" w:hAnsi="標楷體" w:cs="微軟正黑體" w:hint="eastAsia"/>
                <w:sz w:val="26"/>
                <w:szCs w:val="26"/>
              </w:rPr>
              <w:t>權衡。</w:t>
            </w:r>
          </w:p>
        </w:tc>
      </w:tr>
      <w:tr w:rsidR="00F22CC5" w14:paraId="706B3EB2" w14:textId="77777777" w:rsidTr="00416A61">
        <w:tc>
          <w:tcPr>
            <w:tcW w:w="1640" w:type="pct"/>
            <w:gridSpan w:val="2"/>
          </w:tcPr>
          <w:p w14:paraId="4796E2D9" w14:textId="77777777" w:rsidR="00F22CC5" w:rsidRDefault="00712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6.行動及影響評估</w:t>
            </w:r>
          </w:p>
        </w:tc>
        <w:tc>
          <w:tcPr>
            <w:tcW w:w="3360" w:type="pct"/>
          </w:tcPr>
          <w:p w14:paraId="028982CA" w14:textId="77777777" w:rsidR="00F22CC5" w:rsidRDefault="00712A3F" w:rsidP="0031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 w:rsidR="0042702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採取方案三，一來可先確知病患意願，免除洩漏隱私的憂慮，二來</w:t>
            </w:r>
            <w:r w:rsidR="00A1462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，若是病患不同意讓女友知道病情全貌，也</w:t>
            </w:r>
            <w:r w:rsidR="00427027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能夠折衷讓病患女友意識到</w:t>
            </w:r>
            <w:r w:rsidR="00A1462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疥瘡感染的嚴重性，進而達成預防或早期治療的效果，</w:t>
            </w:r>
            <w:r w:rsidR="00313A2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且避免直接接觸也能減少其他可能性病的傳染，而對於型傳染病這方面的疑慮</w:t>
            </w:r>
            <w:r w:rsidR="00A1462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，應待確診之後再與病患</w:t>
            </w:r>
            <w:r w:rsidR="00313A2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討論。</w:t>
            </w:r>
          </w:p>
        </w:tc>
      </w:tr>
    </w:tbl>
    <w:p w14:paraId="5D511F29" w14:textId="77777777" w:rsidR="00F22CC5" w:rsidRDefault="00712A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Decision-Making Framework</w:t>
      </w:r>
    </w:p>
    <w:p w14:paraId="0C25596A" w14:textId="77777777" w:rsidR="00F22CC5" w:rsidRDefault="00712A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Chowning, J.T., and P. Fraser (2007). </w:t>
      </w:r>
      <w:r>
        <w:rPr>
          <w:rFonts w:ascii="標楷體" w:eastAsia="標楷體" w:hAnsi="標楷體" w:cs="標楷體"/>
          <w:i/>
          <w:color w:val="000000"/>
          <w:sz w:val="26"/>
          <w:szCs w:val="26"/>
        </w:rPr>
        <w:t>An Ethics Primer</w:t>
      </w:r>
      <w:r>
        <w:rPr>
          <w:rFonts w:ascii="標楷體" w:eastAsia="標楷體" w:hAnsi="標楷體" w:cs="標楷體"/>
          <w:color w:val="000000"/>
          <w:sz w:val="26"/>
          <w:szCs w:val="26"/>
        </w:rPr>
        <w:t>. Seattle WA: Northwest Association of Biomedical Research. www.nwabr.org</w:t>
      </w:r>
    </w:p>
    <w:p w14:paraId="6C3B75C8" w14:textId="77777777" w:rsidR="00F22CC5" w:rsidRPr="00035725" w:rsidRDefault="00F22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F22CC5" w:rsidRPr="00035725" w:rsidSect="00416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1BBD" w14:textId="77777777" w:rsidR="00320A7B" w:rsidRDefault="00320A7B" w:rsidP="00035725">
      <w:pPr>
        <w:spacing w:line="240" w:lineRule="auto"/>
        <w:ind w:left="0" w:hanging="2"/>
      </w:pPr>
      <w:r>
        <w:separator/>
      </w:r>
    </w:p>
  </w:endnote>
  <w:endnote w:type="continuationSeparator" w:id="0">
    <w:p w14:paraId="225422F2" w14:textId="77777777" w:rsidR="00320A7B" w:rsidRDefault="00320A7B" w:rsidP="000357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新細明體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909" w14:textId="77777777" w:rsidR="00035725" w:rsidRDefault="0003572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BBA5" w14:textId="77777777" w:rsidR="00035725" w:rsidRDefault="0003572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0A80" w14:textId="77777777" w:rsidR="00035725" w:rsidRDefault="0003572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E4F" w14:textId="77777777" w:rsidR="00320A7B" w:rsidRDefault="00320A7B" w:rsidP="00035725">
      <w:pPr>
        <w:spacing w:line="240" w:lineRule="auto"/>
        <w:ind w:left="0" w:hanging="2"/>
      </w:pPr>
      <w:r>
        <w:separator/>
      </w:r>
    </w:p>
  </w:footnote>
  <w:footnote w:type="continuationSeparator" w:id="0">
    <w:p w14:paraId="2115EF8B" w14:textId="77777777" w:rsidR="00320A7B" w:rsidRDefault="00320A7B" w:rsidP="000357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049" w14:textId="77777777" w:rsidR="00035725" w:rsidRDefault="0003572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19F8" w14:textId="77777777" w:rsidR="00035725" w:rsidRDefault="00035725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D6A2" w14:textId="77777777" w:rsidR="00035725" w:rsidRDefault="00035725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C5"/>
    <w:rsid w:val="00035725"/>
    <w:rsid w:val="000968A7"/>
    <w:rsid w:val="002709D5"/>
    <w:rsid w:val="002E0DB3"/>
    <w:rsid w:val="00313A26"/>
    <w:rsid w:val="00320A7B"/>
    <w:rsid w:val="00416A61"/>
    <w:rsid w:val="00427027"/>
    <w:rsid w:val="004C4CEB"/>
    <w:rsid w:val="00505B49"/>
    <w:rsid w:val="00712A3F"/>
    <w:rsid w:val="00836E25"/>
    <w:rsid w:val="009E7AA1"/>
    <w:rsid w:val="00A1462E"/>
    <w:rsid w:val="00ED3145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81FA2"/>
  <w15:docId w15:val="{904C3641-D4A2-441D-8008-AA7143A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nion Pro" w:eastAsia="Minion Pro" w:hAnsi="Calibri" w:cs="Minion Pro"/>
      <w:color w:val="000000"/>
      <w:position w:val="-1"/>
      <w:sz w:val="24"/>
      <w:szCs w:val="24"/>
    </w:rPr>
  </w:style>
  <w:style w:type="character" w:customStyle="1" w:styleId="A20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L002018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a4FMnya4iNy5khr2wkA1yF6oQ==">AMUW2mWSU18xaHdZcsEqai5oNmH1tu0rT5jZAHcYGBxWk69Zhwxu1oBShqdFeUzJAGoNMCHbISc9PU7/SoFJAwUkl64/3tluK01KvWCgNachsUV83gCHd5+XDS9HvXRDOmR6oYmshCQjH8LFnk8dOzW0OGtFyrCEvnkOYrY8j9S7duY+CBEkKlZofSH9kqLvJ+wC167e3ZRSwAztWuwxvD7EqcS0EI0xN3MfEbXFW8jqmKzXVN+hKpUZMBL/bhIqM2Y/MeJ9UHsTTI5qamIght4gG+hCf8aV19fDUxJoP8eL5Qi/p+csojUaMxQdV22CAXaWzPQpRe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79096(林重志)</cp:lastModifiedBy>
  <cp:revision>7</cp:revision>
  <cp:lastPrinted>2021-01-08T01:47:00Z</cp:lastPrinted>
  <dcterms:created xsi:type="dcterms:W3CDTF">2017-08-10T13:20:00Z</dcterms:created>
  <dcterms:modified xsi:type="dcterms:W3CDTF">2023-10-03T01:46:00Z</dcterms:modified>
</cp:coreProperties>
</file>